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B5A9" w14:textId="6E9707DA" w:rsidR="00D05D84" w:rsidRDefault="00D05D84" w:rsidP="00D05D84">
      <w:pPr>
        <w:spacing w:after="0" w:line="439" w:lineRule="auto"/>
        <w:contextualSpacing/>
        <w:jc w:val="center"/>
        <w:rPr>
          <w:rFonts w:ascii="Arial" w:eastAsia="Calibri" w:hAnsi="Arial" w:cs="Arial"/>
          <w:b/>
          <w:bCs/>
          <w:sz w:val="24"/>
          <w:szCs w:val="24"/>
          <w:u w:val="single"/>
          <w:lang w:val="es-CR" w:eastAsia="es-ES"/>
        </w:rPr>
      </w:pPr>
      <w:bookmarkStart w:id="0" w:name="_Hlk129854962"/>
      <w:bookmarkEnd w:id="0"/>
      <w:r w:rsidRPr="00237F31">
        <w:rPr>
          <w:rFonts w:ascii="Arial" w:eastAsia="Calibri" w:hAnsi="Arial" w:cs="Arial"/>
          <w:b/>
          <w:bCs/>
          <w:sz w:val="24"/>
          <w:szCs w:val="24"/>
          <w:u w:val="single"/>
          <w:lang w:val="es-CR" w:eastAsia="es-ES"/>
        </w:rPr>
        <w:t>ACTA DE SESIÓN</w:t>
      </w:r>
      <w:r w:rsidR="00EF2886">
        <w:rPr>
          <w:rFonts w:ascii="Arial" w:eastAsia="Calibri" w:hAnsi="Arial" w:cs="Arial"/>
          <w:b/>
          <w:bCs/>
          <w:sz w:val="24"/>
          <w:szCs w:val="24"/>
          <w:u w:val="single"/>
          <w:lang w:val="es-CR" w:eastAsia="es-ES"/>
        </w:rPr>
        <w:t xml:space="preserve"> </w:t>
      </w:r>
      <w:r w:rsidRPr="00237F31">
        <w:rPr>
          <w:rFonts w:ascii="Arial" w:eastAsia="Calibri" w:hAnsi="Arial" w:cs="Arial"/>
          <w:b/>
          <w:bCs/>
          <w:sz w:val="24"/>
          <w:szCs w:val="24"/>
          <w:u w:val="single"/>
          <w:lang w:val="es-CR" w:eastAsia="es-ES"/>
        </w:rPr>
        <w:t>ORDINARIA</w:t>
      </w:r>
    </w:p>
    <w:p w14:paraId="235BAFAE" w14:textId="6D383DD6" w:rsidR="00ED355D" w:rsidRPr="00ED355D" w:rsidRDefault="00ED355D" w:rsidP="00ED355D">
      <w:pPr>
        <w:spacing w:after="0" w:line="439" w:lineRule="auto"/>
        <w:contextualSpacing/>
        <w:jc w:val="both"/>
        <w:rPr>
          <w:rFonts w:ascii="Arial" w:eastAsia="Calibri" w:hAnsi="Arial" w:cs="Arial"/>
          <w:sz w:val="24"/>
          <w:szCs w:val="24"/>
          <w:lang w:val="es-CR" w:eastAsia="es-ES"/>
        </w:rPr>
      </w:pPr>
      <w:r w:rsidRPr="00ED355D">
        <w:rPr>
          <w:rFonts w:ascii="Arial" w:eastAsia="Calibri" w:hAnsi="Arial" w:cs="Arial"/>
          <w:sz w:val="24"/>
          <w:szCs w:val="24"/>
          <w:lang w:val="es-CR" w:eastAsia="es-ES"/>
        </w:rPr>
        <w:t xml:space="preserve">Sesión ordinaria celebrada por la Comisión Permanente de Asuntos Culturales, el día </w:t>
      </w:r>
      <w:r w:rsidR="00EF2886">
        <w:rPr>
          <w:rFonts w:ascii="Arial" w:eastAsia="Calibri" w:hAnsi="Arial" w:cs="Arial"/>
          <w:sz w:val="24"/>
          <w:szCs w:val="24"/>
          <w:lang w:val="es-CR" w:eastAsia="es-ES"/>
        </w:rPr>
        <w:t xml:space="preserve">05 de </w:t>
      </w:r>
      <w:r w:rsidR="00E144DC">
        <w:rPr>
          <w:rFonts w:ascii="Arial" w:eastAsia="Calibri" w:hAnsi="Arial" w:cs="Arial"/>
          <w:sz w:val="24"/>
          <w:szCs w:val="24"/>
          <w:lang w:val="es-CR" w:eastAsia="es-ES"/>
        </w:rPr>
        <w:t>marzo</w:t>
      </w:r>
      <w:r>
        <w:rPr>
          <w:rFonts w:ascii="Arial" w:eastAsia="Calibri" w:hAnsi="Arial" w:cs="Arial"/>
          <w:sz w:val="24"/>
          <w:szCs w:val="24"/>
          <w:lang w:val="es-CR" w:eastAsia="es-ES"/>
        </w:rPr>
        <w:t xml:space="preserve"> a las diecisiete horas</w:t>
      </w:r>
      <w:r w:rsidRPr="00ED355D">
        <w:rPr>
          <w:rFonts w:ascii="Arial" w:eastAsia="Calibri" w:hAnsi="Arial" w:cs="Arial"/>
          <w:sz w:val="24"/>
          <w:szCs w:val="24"/>
          <w:lang w:val="es-CR" w:eastAsia="es-ES"/>
        </w:rPr>
        <w:t xml:space="preserve">, con la asistencia de los regidores </w:t>
      </w:r>
      <w:r>
        <w:rPr>
          <w:rFonts w:ascii="Arial" w:eastAsia="Calibri" w:hAnsi="Arial" w:cs="Arial"/>
          <w:sz w:val="24"/>
          <w:szCs w:val="24"/>
          <w:lang w:val="es-CR" w:eastAsia="es-ES"/>
        </w:rPr>
        <w:t>Jorge Brenes Calderón</w:t>
      </w:r>
      <w:r w:rsidR="00E1670F">
        <w:rPr>
          <w:rFonts w:ascii="Arial" w:eastAsia="Calibri" w:hAnsi="Arial" w:cs="Arial"/>
          <w:sz w:val="24"/>
          <w:szCs w:val="24"/>
          <w:lang w:val="es-CR" w:eastAsia="es-ES"/>
        </w:rPr>
        <w:t>, quien preside;</w:t>
      </w:r>
      <w:r>
        <w:rPr>
          <w:rFonts w:ascii="Arial" w:eastAsia="Calibri" w:hAnsi="Arial" w:cs="Arial"/>
          <w:sz w:val="24"/>
          <w:szCs w:val="24"/>
          <w:lang w:val="es-CR" w:eastAsia="es-ES"/>
        </w:rPr>
        <w:t xml:space="preserve"> </w:t>
      </w:r>
      <w:r w:rsidR="00714768">
        <w:rPr>
          <w:rFonts w:ascii="Arial" w:eastAsia="Calibri" w:hAnsi="Arial" w:cs="Arial"/>
          <w:sz w:val="24"/>
          <w:szCs w:val="24"/>
          <w:lang w:val="es-CR" w:eastAsia="es-ES"/>
        </w:rPr>
        <w:t>Stephannie Meneses Quirós</w:t>
      </w:r>
      <w:r w:rsidR="006309FF">
        <w:rPr>
          <w:rFonts w:ascii="Arial" w:eastAsia="Calibri" w:hAnsi="Arial" w:cs="Arial"/>
          <w:sz w:val="24"/>
          <w:szCs w:val="24"/>
          <w:lang w:val="es-CR" w:eastAsia="es-ES"/>
        </w:rPr>
        <w:t xml:space="preserve"> </w:t>
      </w:r>
      <w:r w:rsidR="006309FF">
        <w:rPr>
          <w:rFonts w:ascii="Arial" w:eastAsia="Calibri" w:hAnsi="Arial" w:cs="Arial"/>
          <w:sz w:val="24"/>
          <w:szCs w:val="24"/>
          <w:lang w:val="es-CR" w:eastAsia="es-ES"/>
        </w:rPr>
        <w:t>Armando Cano Díaz</w:t>
      </w:r>
      <w:r w:rsidR="006309FF">
        <w:rPr>
          <w:rFonts w:ascii="Arial" w:eastAsia="Calibri" w:hAnsi="Arial" w:cs="Arial"/>
          <w:sz w:val="24"/>
          <w:szCs w:val="24"/>
          <w:lang w:val="es-CR" w:eastAsia="es-ES"/>
        </w:rPr>
        <w:t xml:space="preserve">. Se encuentra ausente el regidor </w:t>
      </w:r>
      <w:r>
        <w:rPr>
          <w:rFonts w:ascii="Arial" w:eastAsia="Calibri" w:hAnsi="Arial" w:cs="Arial"/>
          <w:sz w:val="24"/>
          <w:szCs w:val="24"/>
          <w:lang w:val="es-CR" w:eastAsia="es-ES"/>
        </w:rPr>
        <w:t>Braulio Martínez Rojas</w:t>
      </w:r>
      <w:r w:rsidR="00F30CDB">
        <w:rPr>
          <w:rFonts w:ascii="Arial" w:eastAsia="Calibri" w:hAnsi="Arial" w:cs="Arial"/>
          <w:sz w:val="24"/>
          <w:szCs w:val="24"/>
          <w:lang w:val="es-CR" w:eastAsia="es-ES"/>
        </w:rPr>
        <w:t xml:space="preserve">. </w:t>
      </w:r>
      <w:r w:rsidRPr="00ED355D">
        <w:rPr>
          <w:rFonts w:ascii="Arial" w:eastAsia="Calibri" w:hAnsi="Arial" w:cs="Arial"/>
          <w:sz w:val="24"/>
          <w:szCs w:val="24"/>
          <w:lang w:val="es-CR" w:eastAsia="es-ES"/>
        </w:rPr>
        <w:t>Atiende la Comisión la funcionaria municipal Patricia Gómez Mata.</w:t>
      </w:r>
      <w:r w:rsidR="009E67CF">
        <w:rPr>
          <w:rFonts w:ascii="Arial" w:eastAsia="Calibri" w:hAnsi="Arial" w:cs="Arial"/>
          <w:sz w:val="24"/>
          <w:szCs w:val="24"/>
          <w:lang w:val="es-CR" w:eastAsia="es-ES"/>
        </w:rPr>
        <w:t xml:space="preserve"> -------------</w:t>
      </w:r>
      <w:r w:rsidR="00864004">
        <w:rPr>
          <w:rFonts w:ascii="Arial" w:eastAsia="Calibri" w:hAnsi="Arial" w:cs="Arial"/>
          <w:sz w:val="24"/>
          <w:szCs w:val="24"/>
          <w:lang w:val="es-CR" w:eastAsia="es-ES"/>
        </w:rPr>
        <w:t>-</w:t>
      </w:r>
      <w:r w:rsidR="006309FF">
        <w:rPr>
          <w:rFonts w:ascii="Arial" w:eastAsia="Calibri" w:hAnsi="Arial" w:cs="Arial"/>
          <w:sz w:val="24"/>
          <w:szCs w:val="24"/>
          <w:lang w:val="es-CR" w:eastAsia="es-ES"/>
        </w:rPr>
        <w:t>---------------</w:t>
      </w:r>
    </w:p>
    <w:p w14:paraId="1A34A0C8" w14:textId="1E2827DE" w:rsidR="005B695E" w:rsidRDefault="00D05700" w:rsidP="00EF2886">
      <w:pPr>
        <w:spacing w:after="0" w:line="439" w:lineRule="auto"/>
        <w:jc w:val="both"/>
        <w:rPr>
          <w:rFonts w:ascii="Arial" w:eastAsia="Calibri" w:hAnsi="Arial" w:cs="Arial"/>
          <w:sz w:val="24"/>
          <w:szCs w:val="24"/>
          <w:lang w:val="es-CR" w:eastAsia="es-ES"/>
        </w:rPr>
      </w:pPr>
      <w:r w:rsidRPr="00D05700">
        <w:rPr>
          <w:rFonts w:ascii="Arial" w:eastAsia="Calibri" w:hAnsi="Arial" w:cs="Arial"/>
          <w:b/>
          <w:bCs/>
          <w:sz w:val="24"/>
          <w:szCs w:val="24"/>
          <w:lang w:val="es-CR" w:eastAsia="es-ES"/>
        </w:rPr>
        <w:t xml:space="preserve">ARTÍCULO 1. – </w:t>
      </w:r>
      <w:r w:rsidR="00EF2886">
        <w:rPr>
          <w:rFonts w:ascii="Arial" w:eastAsia="Calibri" w:hAnsi="Arial" w:cs="Arial"/>
          <w:b/>
          <w:bCs/>
          <w:sz w:val="24"/>
          <w:szCs w:val="24"/>
          <w:lang w:val="es-CR" w:eastAsia="es-ES"/>
        </w:rPr>
        <w:t>LECTURA Y APROBACIÓN DEL ACTA 0</w:t>
      </w:r>
      <w:r w:rsidR="00E144DC">
        <w:rPr>
          <w:rFonts w:ascii="Arial" w:eastAsia="Calibri" w:hAnsi="Arial" w:cs="Arial"/>
          <w:b/>
          <w:bCs/>
          <w:sz w:val="24"/>
          <w:szCs w:val="24"/>
          <w:lang w:val="es-CR" w:eastAsia="es-ES"/>
        </w:rPr>
        <w:t>8</w:t>
      </w:r>
      <w:r w:rsidR="00EF2886">
        <w:rPr>
          <w:rFonts w:ascii="Arial" w:eastAsia="Calibri" w:hAnsi="Arial" w:cs="Arial"/>
          <w:b/>
          <w:bCs/>
          <w:sz w:val="24"/>
          <w:szCs w:val="24"/>
          <w:lang w:val="es-CR" w:eastAsia="es-ES"/>
        </w:rPr>
        <w:t>-2025. --------------</w:t>
      </w:r>
    </w:p>
    <w:p w14:paraId="677DF8F7" w14:textId="225904C4" w:rsidR="00EF2886" w:rsidRPr="00EF2886" w:rsidRDefault="00EF2886" w:rsidP="00EF2886">
      <w:pPr>
        <w:spacing w:after="0" w:line="439" w:lineRule="auto"/>
        <w:jc w:val="both"/>
        <w:rPr>
          <w:rFonts w:ascii="Arial" w:eastAsia="Calibri" w:hAnsi="Arial" w:cs="Arial"/>
          <w:b/>
          <w:bCs/>
          <w:sz w:val="24"/>
          <w:szCs w:val="24"/>
          <w:lang w:val="es-CR" w:eastAsia="es-ES"/>
        </w:rPr>
      </w:pPr>
      <w:r>
        <w:rPr>
          <w:rFonts w:ascii="Arial" w:eastAsia="Calibri" w:hAnsi="Arial" w:cs="Arial"/>
          <w:sz w:val="24"/>
          <w:szCs w:val="24"/>
          <w:lang w:val="es-CR" w:eastAsia="es-ES"/>
        </w:rPr>
        <w:t>. – El presidente Brenes Calderón somete a discusión el acta 0</w:t>
      </w:r>
      <w:r w:rsidR="00E144DC">
        <w:rPr>
          <w:rFonts w:ascii="Arial" w:eastAsia="Calibri" w:hAnsi="Arial" w:cs="Arial"/>
          <w:sz w:val="24"/>
          <w:szCs w:val="24"/>
          <w:lang w:val="es-CR" w:eastAsia="es-ES"/>
        </w:rPr>
        <w:t>8</w:t>
      </w:r>
      <w:r>
        <w:rPr>
          <w:rFonts w:ascii="Arial" w:eastAsia="Calibri" w:hAnsi="Arial" w:cs="Arial"/>
          <w:sz w:val="24"/>
          <w:szCs w:val="24"/>
          <w:lang w:val="es-CR" w:eastAsia="es-ES"/>
        </w:rPr>
        <w:t>-2025. Suficientemente discutida. Somete a votación el acta 0</w:t>
      </w:r>
      <w:r w:rsidR="00E144DC">
        <w:rPr>
          <w:rFonts w:ascii="Arial" w:eastAsia="Calibri" w:hAnsi="Arial" w:cs="Arial"/>
          <w:sz w:val="24"/>
          <w:szCs w:val="24"/>
          <w:lang w:val="es-CR" w:eastAsia="es-ES"/>
        </w:rPr>
        <w:t>8</w:t>
      </w:r>
      <w:r>
        <w:rPr>
          <w:rFonts w:ascii="Arial" w:eastAsia="Calibri" w:hAnsi="Arial" w:cs="Arial"/>
          <w:sz w:val="24"/>
          <w:szCs w:val="24"/>
          <w:lang w:val="es-CR" w:eastAsia="es-ES"/>
        </w:rPr>
        <w:t>-2026, dando como resultado</w:t>
      </w:r>
      <w:r w:rsidR="00F30CDB">
        <w:rPr>
          <w:rFonts w:ascii="Arial" w:eastAsia="Calibri" w:hAnsi="Arial" w:cs="Arial"/>
          <w:sz w:val="24"/>
          <w:szCs w:val="24"/>
          <w:lang w:val="es-CR" w:eastAsia="es-ES"/>
        </w:rPr>
        <w:t xml:space="preserve"> </w:t>
      </w:r>
      <w:r w:rsidR="00F30CDB" w:rsidRPr="00F30CDB">
        <w:rPr>
          <w:rFonts w:ascii="Arial" w:eastAsia="Calibri" w:hAnsi="Arial" w:cs="Arial"/>
          <w:b/>
          <w:bCs/>
          <w:sz w:val="24"/>
          <w:szCs w:val="24"/>
          <w:lang w:val="es-CR" w:eastAsia="es-ES"/>
        </w:rPr>
        <w:t xml:space="preserve">3 votos afirmativos de los regidores Brenes Calderón, Meneses Quirós y </w:t>
      </w:r>
      <w:r w:rsidR="006309FF">
        <w:rPr>
          <w:rFonts w:ascii="Arial" w:eastAsia="Calibri" w:hAnsi="Arial" w:cs="Arial"/>
          <w:b/>
          <w:bCs/>
          <w:sz w:val="24"/>
          <w:szCs w:val="24"/>
          <w:lang w:val="es-CR" w:eastAsia="es-ES"/>
        </w:rPr>
        <w:t>Cano Díaz</w:t>
      </w:r>
      <w:r w:rsidR="00F30CDB" w:rsidRPr="00F30CDB">
        <w:rPr>
          <w:rFonts w:ascii="Arial" w:eastAsia="Calibri" w:hAnsi="Arial" w:cs="Arial"/>
          <w:b/>
          <w:bCs/>
          <w:sz w:val="24"/>
          <w:szCs w:val="24"/>
          <w:lang w:val="es-CR" w:eastAsia="es-ES"/>
        </w:rPr>
        <w:t>.</w:t>
      </w:r>
      <w:r w:rsidR="00F30CDB">
        <w:rPr>
          <w:rFonts w:ascii="Arial" w:eastAsia="Calibri" w:hAnsi="Arial" w:cs="Arial"/>
          <w:sz w:val="24"/>
          <w:szCs w:val="24"/>
          <w:lang w:val="es-CR" w:eastAsia="es-ES"/>
        </w:rPr>
        <w:t xml:space="preserve"> </w:t>
      </w:r>
      <w:r w:rsidR="00547259">
        <w:rPr>
          <w:rFonts w:ascii="Arial" w:eastAsia="Calibri" w:hAnsi="Arial" w:cs="Arial"/>
          <w:b/>
          <w:bCs/>
          <w:sz w:val="24"/>
          <w:szCs w:val="24"/>
          <w:lang w:val="es-CR" w:eastAsia="es-ES"/>
        </w:rPr>
        <w:t xml:space="preserve"> </w:t>
      </w:r>
      <w:r>
        <w:rPr>
          <w:rFonts w:ascii="Arial" w:eastAsia="Calibri" w:hAnsi="Arial" w:cs="Arial"/>
          <w:sz w:val="24"/>
          <w:szCs w:val="24"/>
          <w:lang w:val="es-CR" w:eastAsia="es-ES"/>
        </w:rPr>
        <w:t xml:space="preserve">Por lo tanto, esta comisión acuerda </w:t>
      </w:r>
      <w:r w:rsidRPr="00EF2886">
        <w:rPr>
          <w:rFonts w:ascii="Arial" w:eastAsia="Calibri" w:hAnsi="Arial" w:cs="Arial"/>
          <w:b/>
          <w:bCs/>
          <w:sz w:val="24"/>
          <w:szCs w:val="24"/>
          <w:lang w:val="es-CR" w:eastAsia="es-ES"/>
        </w:rPr>
        <w:t>aprobar el acta N°0</w:t>
      </w:r>
      <w:r w:rsidR="00547259">
        <w:rPr>
          <w:rFonts w:ascii="Arial" w:eastAsia="Calibri" w:hAnsi="Arial" w:cs="Arial"/>
          <w:b/>
          <w:bCs/>
          <w:sz w:val="24"/>
          <w:szCs w:val="24"/>
          <w:lang w:val="es-CR" w:eastAsia="es-ES"/>
        </w:rPr>
        <w:t>8</w:t>
      </w:r>
      <w:r w:rsidRPr="00EF2886">
        <w:rPr>
          <w:rFonts w:ascii="Arial" w:eastAsia="Calibri" w:hAnsi="Arial" w:cs="Arial"/>
          <w:b/>
          <w:bCs/>
          <w:sz w:val="24"/>
          <w:szCs w:val="24"/>
          <w:lang w:val="es-CR" w:eastAsia="es-ES"/>
        </w:rPr>
        <w:t xml:space="preserve">-2025. </w:t>
      </w:r>
      <w:r w:rsidR="00864004">
        <w:rPr>
          <w:rFonts w:ascii="Arial" w:eastAsia="Calibri" w:hAnsi="Arial" w:cs="Arial"/>
          <w:b/>
          <w:bCs/>
          <w:sz w:val="24"/>
          <w:szCs w:val="24"/>
          <w:lang w:val="es-CR" w:eastAsia="es-ES"/>
        </w:rPr>
        <w:t>----------------------------------------------------------------------------------------</w:t>
      </w:r>
    </w:p>
    <w:p w14:paraId="71BE52AD" w14:textId="7C5AE13B" w:rsidR="00F30CDB" w:rsidRPr="00F30CDB" w:rsidRDefault="00F30CDB" w:rsidP="00F30CDB">
      <w:pPr>
        <w:spacing w:after="0" w:line="439" w:lineRule="auto"/>
        <w:jc w:val="both"/>
        <w:rPr>
          <w:rFonts w:ascii="Arial" w:eastAsia="Calibri" w:hAnsi="Arial" w:cs="Arial"/>
          <w:b/>
          <w:bCs/>
          <w:sz w:val="24"/>
          <w:szCs w:val="24"/>
          <w:lang w:val="es-CR" w:eastAsia="es-ES"/>
        </w:rPr>
      </w:pPr>
      <w:r w:rsidRPr="00F30CDB">
        <w:rPr>
          <w:rFonts w:ascii="Arial" w:eastAsia="Calibri" w:hAnsi="Arial" w:cs="Arial"/>
          <w:b/>
          <w:bCs/>
          <w:sz w:val="24"/>
          <w:szCs w:val="24"/>
          <w:lang w:val="es-CR" w:eastAsia="es-ES"/>
        </w:rPr>
        <w:t xml:space="preserve">ARTÍCULO 2. – SOBRE ACUERDO 24-136-2026. OFICIO ACC-OF-010-2026/AL-OF-055-2026. INFORME SOLICITUD DE LA ASOCIACIÓN CÍVICO CULTURAL 29 DE OCTUBRE SOBRE LA “DECLARATORIA DEL 29 DE OCTUBRE DE 1821 COMO FECHA ÚNICA E HISTÓRICA-JURÍDICA, INDIVISIBLE E INSOLUBLE DE LA INDEPENDENCIA”. </w:t>
      </w:r>
      <w:r>
        <w:rPr>
          <w:rFonts w:ascii="Arial" w:eastAsia="Calibri" w:hAnsi="Arial" w:cs="Arial"/>
          <w:b/>
          <w:bCs/>
          <w:sz w:val="24"/>
          <w:szCs w:val="24"/>
          <w:lang w:val="es-CR" w:eastAsia="es-ES"/>
        </w:rPr>
        <w:t>---------------------------</w:t>
      </w:r>
      <w:r w:rsidRPr="00F30CDB">
        <w:rPr>
          <w:rFonts w:ascii="Arial" w:eastAsia="Calibri" w:hAnsi="Arial" w:cs="Arial"/>
          <w:b/>
          <w:bCs/>
          <w:sz w:val="24"/>
          <w:szCs w:val="24"/>
          <w:lang w:val="es-CR" w:eastAsia="es-ES"/>
        </w:rPr>
        <w:t xml:space="preserve"> </w:t>
      </w:r>
    </w:p>
    <w:p w14:paraId="103D6AC0" w14:textId="4807DF6D" w:rsidR="00946508" w:rsidRPr="00AF2267" w:rsidRDefault="00F30CDB" w:rsidP="00946508">
      <w:pPr>
        <w:spacing w:after="0" w:line="439" w:lineRule="auto"/>
        <w:jc w:val="both"/>
        <w:rPr>
          <w:rFonts w:ascii="Arial" w:eastAsia="Calibri" w:hAnsi="Arial" w:cs="Arial"/>
          <w:i/>
          <w:iCs/>
          <w:sz w:val="24"/>
          <w:szCs w:val="24"/>
          <w:lang w:val="es-CR" w:eastAsia="es-ES"/>
        </w:rPr>
      </w:pPr>
      <w:r>
        <w:rPr>
          <w:rFonts w:ascii="Arial" w:eastAsia="Calibri" w:hAnsi="Arial" w:cs="Arial"/>
          <w:sz w:val="24"/>
          <w:szCs w:val="24"/>
          <w:lang w:val="es-CR" w:eastAsia="es-ES"/>
        </w:rPr>
        <w:t xml:space="preserve">Se conoce </w:t>
      </w:r>
      <w:r w:rsidR="00946508">
        <w:rPr>
          <w:rFonts w:ascii="Arial" w:eastAsia="Calibri" w:hAnsi="Arial" w:cs="Arial"/>
          <w:sz w:val="24"/>
          <w:szCs w:val="24"/>
          <w:lang w:val="es-CR" w:eastAsia="es-ES"/>
        </w:rPr>
        <w:t xml:space="preserve">el oficio ACC-OF-010-2026/AL-OF-055-2026 de fecha 28 de enero 2026 y suscrito por la Msc. Dayanara Cañas Rivas, directora del Área de Cultura y Comunicación y el Msc. Wilberth Quesada Garita, director a.i. del Área Jurídica y que dice: </w:t>
      </w:r>
      <w:r w:rsidR="00946508" w:rsidRPr="00AF2267">
        <w:rPr>
          <w:rFonts w:ascii="Arial" w:eastAsia="Calibri" w:hAnsi="Arial" w:cs="Arial"/>
          <w:i/>
          <w:iCs/>
          <w:sz w:val="24"/>
          <w:szCs w:val="24"/>
          <w:lang w:val="es-CR" w:eastAsia="es-ES"/>
        </w:rPr>
        <w:t>Asunto: AM-TCI-055-2026. Solicitud del Dr. Franco Fernández Esquivel fechada 1</w:t>
      </w:r>
      <w:r w:rsidR="00946508" w:rsidRPr="00AF2267">
        <w:rPr>
          <w:rFonts w:ascii="Arial" w:eastAsia="Calibri" w:hAnsi="Arial" w:cs="Arial"/>
          <w:i/>
          <w:iCs/>
          <w:sz w:val="24"/>
          <w:szCs w:val="24"/>
          <w:lang w:val="es-CR" w:eastAsia="es-ES"/>
        </w:rPr>
        <w:t xml:space="preserve">9 </w:t>
      </w:r>
      <w:r w:rsidR="00946508" w:rsidRPr="00AF2267">
        <w:rPr>
          <w:rFonts w:ascii="Arial" w:eastAsia="Calibri" w:hAnsi="Arial" w:cs="Arial"/>
          <w:i/>
          <w:iCs/>
          <w:sz w:val="24"/>
          <w:szCs w:val="24"/>
          <w:lang w:val="es-CR" w:eastAsia="es-ES"/>
        </w:rPr>
        <w:t>de enero del 2026 y que aparece registrada bajo el expediente N°156982 a nombre de don</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Berny Miguel Martín Alvarado Ortega, todo relacionado con acuerdo adoptado en sesión</w:t>
      </w:r>
      <w:r w:rsid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 xml:space="preserve">ordinaria celebrada el día 14 de marzo del 2023, Acta </w:t>
      </w:r>
      <w:r w:rsidR="00946508" w:rsidRPr="00AF2267">
        <w:rPr>
          <w:rFonts w:ascii="Arial" w:eastAsia="Calibri" w:hAnsi="Arial" w:cs="Arial"/>
          <w:i/>
          <w:iCs/>
          <w:sz w:val="24"/>
          <w:szCs w:val="24"/>
          <w:lang w:val="es-CR" w:eastAsia="es-ES"/>
        </w:rPr>
        <w:t>N.º</w:t>
      </w:r>
      <w:r w:rsidR="00946508" w:rsidRPr="00AF2267">
        <w:rPr>
          <w:rFonts w:ascii="Arial" w:eastAsia="Calibri" w:hAnsi="Arial" w:cs="Arial"/>
          <w:i/>
          <w:iCs/>
          <w:sz w:val="24"/>
          <w:szCs w:val="24"/>
          <w:lang w:val="es-CR" w:eastAsia="es-ES"/>
        </w:rPr>
        <w:t xml:space="preserve"> 229-2023, Artículo Nº18-</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INFORME SOLICITUD DE LA ASOCIACIÓN CÍVICO CULTURAL 29 DE OCTUBRE</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SOBRE LA “DECLARATORIA DEL 29 DE OCTUBRE DE 1821 COMO FECHA ÚNICA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E HISTÓRICA-JURÍDICA, INDIVISIBLE E INSOLUBLE DE LA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INDEPENDENCIA.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Estimado señor:</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Mediante el relacionado acuerdo,</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el Concejo dispuso por unanimidad y en forma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 xml:space="preserve">definitiva:“…1- Este </w:t>
      </w:r>
      <w:r w:rsidR="00946508" w:rsidRPr="00AF2267">
        <w:rPr>
          <w:rFonts w:ascii="Arial" w:eastAsia="Calibri" w:hAnsi="Arial" w:cs="Arial"/>
          <w:i/>
          <w:iCs/>
          <w:sz w:val="24"/>
          <w:szCs w:val="24"/>
          <w:lang w:val="es-CR" w:eastAsia="es-ES"/>
        </w:rPr>
        <w:t xml:space="preserve">Concejo </w:t>
      </w:r>
      <w:r w:rsidR="00946508" w:rsidRPr="00AF2267">
        <w:rPr>
          <w:rFonts w:ascii="Arial" w:eastAsia="Calibri" w:hAnsi="Arial" w:cs="Arial"/>
          <w:i/>
          <w:iCs/>
          <w:sz w:val="24"/>
          <w:szCs w:val="24"/>
          <w:lang w:val="es-CR" w:eastAsia="es-ES"/>
        </w:rPr>
        <w:lastRenderedPageBreak/>
        <w:t>Municipal</w:t>
      </w:r>
      <w:r w:rsidR="00946508" w:rsidRPr="00AF2267">
        <w:rPr>
          <w:rFonts w:ascii="Arial" w:eastAsia="Calibri" w:hAnsi="Arial" w:cs="Arial"/>
          <w:i/>
          <w:iCs/>
          <w:sz w:val="24"/>
          <w:szCs w:val="24"/>
          <w:lang w:val="es-CR" w:eastAsia="es-ES"/>
        </w:rPr>
        <w:t xml:space="preserve"> acoge la solicitud de declaratoria del 29 de octubre de 1821 como</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fecha única e histórica-jurídica, indivisible e insoluble de la Independencia de Costa Rica. 2- Se solicita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consultar al Área Jurídica cuál es el procedimiento</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que debe de seguirse en estos casos. 3- Se le solicita al</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Área de Cultura que haga una propuesta de Reglamento…”</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Al respecto, se consulta al Área a mi cargo el procedimiento a seguir en virtud de la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declaratoria ya acordada por esa cámara.</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En esa virtud, es claro que lo que procede es publicar el acuerdo en el Diario Oficial</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al amparo de los numerales 120.1, 240.1 y 241.4 de la Ley General de la Administración</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Pública, al tratarse de un acto de alcance general en virtud de su objeto y contenido dichos</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en particular el punto 1:</w:t>
      </w:r>
      <w:r w:rsidR="00946508" w:rsidRPr="00AF2267">
        <w:rPr>
          <w:rFonts w:ascii="Arial" w:eastAsia="Calibri" w:hAnsi="Arial" w:cs="Arial"/>
          <w:i/>
          <w:iCs/>
          <w:sz w:val="24"/>
          <w:szCs w:val="24"/>
          <w:lang w:val="es-CR" w:eastAsia="es-ES"/>
        </w:rPr>
        <w:t xml:space="preserve"> </w:t>
      </w:r>
      <w:r w:rsidR="00946508" w:rsidRPr="00AF2267">
        <w:rPr>
          <w:rFonts w:ascii="Arial" w:eastAsia="Calibri" w:hAnsi="Arial" w:cs="Arial"/>
          <w:i/>
          <w:iCs/>
          <w:sz w:val="24"/>
          <w:szCs w:val="24"/>
          <w:lang w:val="es-CR" w:eastAsia="es-ES"/>
        </w:rPr>
        <w:t>“Artículo 120.-</w:t>
      </w:r>
    </w:p>
    <w:p w14:paraId="11DAFE95" w14:textId="5FAB902E" w:rsidR="00946508" w:rsidRPr="00AF2267" w:rsidRDefault="00946508" w:rsidP="00946508">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1. Para los efectos de clasificación y valor, los actos de la Administración 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clasifican en externos 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internos, según que vayan destinados o no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administrado; y en concretos y generales, según que vayan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destinados o no a un sujeto identificado…”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240.-</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1. Se comunicarán por publicación los actos generales y por notificación los concretos…”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241.-</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…4. La publicación que suple la notificación se hará por tres veces consecutivas en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Diario Oficial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los términos se contarán a partir de la última.”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Sin perjuicio de 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anterior, el Área Legal se permite hacer las siguientes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observaciones respetuosas considerando que para la adopción de ese acuerdo no se aprecia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criterio legal, lo mismo que en el homónimo CPAC-25-2023 de la Comisión</w:t>
      </w:r>
      <w:r w:rsidRPr="00AF2267">
        <w:rPr>
          <w:rFonts w:ascii="Arial" w:eastAsia="Calibri" w:hAnsi="Arial" w:cs="Arial"/>
          <w:i/>
          <w:iCs/>
          <w:sz w:val="24"/>
          <w:szCs w:val="24"/>
          <w:lang w:val="es-CR" w:eastAsia="es-ES"/>
        </w:rPr>
        <w:t xml:space="preserve"> Permanente</w:t>
      </w:r>
      <w:r w:rsidRPr="00AF2267">
        <w:rPr>
          <w:rFonts w:ascii="Arial" w:eastAsia="Calibri" w:hAnsi="Arial" w:cs="Arial"/>
          <w:i/>
          <w:iCs/>
          <w:sz w:val="24"/>
          <w:szCs w:val="24"/>
          <w:lang w:val="es-CR" w:eastAsia="es-ES"/>
        </w:rPr>
        <w:t xml:space="preserve">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Asunto</w:t>
      </w:r>
      <w:r w:rsidRPr="00AF2267">
        <w:rPr>
          <w:rFonts w:ascii="Arial" w:eastAsia="Calibri" w:hAnsi="Arial" w:cs="Arial"/>
          <w:i/>
          <w:iCs/>
          <w:sz w:val="24"/>
          <w:szCs w:val="24"/>
          <w:lang w:val="es-CR" w:eastAsia="es-ES"/>
        </w:rPr>
        <w:t>s</w:t>
      </w:r>
      <w:r w:rsidRPr="00AF2267">
        <w:rPr>
          <w:rFonts w:ascii="Arial" w:eastAsia="Calibri" w:hAnsi="Arial" w:cs="Arial"/>
          <w:i/>
          <w:iCs/>
          <w:sz w:val="24"/>
          <w:szCs w:val="24"/>
          <w:lang w:val="es-CR" w:eastAsia="es-ES"/>
        </w:rPr>
        <w:t xml:space="preserve"> Culturales que lo </w:t>
      </w:r>
      <w:r w:rsidRPr="00AF2267">
        <w:rPr>
          <w:rFonts w:ascii="Arial" w:eastAsia="Calibri" w:hAnsi="Arial" w:cs="Arial"/>
          <w:i/>
          <w:iCs/>
          <w:sz w:val="24"/>
          <w:szCs w:val="24"/>
          <w:lang w:val="es-CR" w:eastAsia="es-ES"/>
        </w:rPr>
        <w:t>fundamental</w:t>
      </w:r>
      <w:r w:rsidRPr="00AF2267">
        <w:rPr>
          <w:rFonts w:ascii="Arial" w:eastAsia="Calibri" w:hAnsi="Arial" w:cs="Arial"/>
          <w:i/>
          <w:iCs/>
          <w:sz w:val="24"/>
          <w:szCs w:val="24"/>
          <w:lang w:val="es-CR" w:eastAsia="es-ES"/>
        </w:rPr>
        <w:t>:</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Como se ha trascrito, el Concejo dispuso acoger el referido dictamen de la comisión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marras y en lo que interesa: “1- Este Concejo Municipal acoge la solicitud de declaratoria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29</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octubre de 1821 como fecha única e histórica-jurídica, indivisible 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insoluble de la Independencia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Costa Rica…”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Luego, es claro que esa declaratoria pretende que el 29 de octubre de 1821 se repute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“…como fecha única e histórica-jurídica, indivisible e insoluble de la Independencia de Costa Rica…”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 decir, el acuerdo de marras busca tener un valor nacional y vinculante para todo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país lo que, evidentemente, es ilegal y más aún, contrario a la Constitución </w:t>
      </w:r>
      <w:r w:rsidRPr="00AF2267">
        <w:rPr>
          <w:rFonts w:ascii="Arial" w:eastAsia="Calibri" w:hAnsi="Arial" w:cs="Arial"/>
          <w:i/>
          <w:iCs/>
          <w:sz w:val="24"/>
          <w:szCs w:val="24"/>
          <w:lang w:val="es-CR" w:eastAsia="es-ES"/>
        </w:rPr>
        <w:t>misma. Y</w:t>
      </w:r>
      <w:r w:rsidRPr="00AF2267">
        <w:rPr>
          <w:rFonts w:ascii="Arial" w:eastAsia="Calibri" w:hAnsi="Arial" w:cs="Arial"/>
          <w:i/>
          <w:iCs/>
          <w:sz w:val="24"/>
          <w:szCs w:val="24"/>
          <w:lang w:val="es-CR" w:eastAsia="es-ES"/>
        </w:rPr>
        <w:t xml:space="preserve"> es que no puede obviarse que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lastRenderedPageBreak/>
        <w:t>constituyente de manera diáfana y congruente con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 naturaleza jurídica de las municipalidades estableció:</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169.- La administración de los intereses y servicios locales en cada cantón, estará 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cargo del Gobierno Municipal, formado de un cuerpo deliberante, integrado por regidores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municipales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elección popular, y de un funcionario ejecutivo que designará la ley.” (la negrita no es del original.)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la misma línea, el Código Municipal reza:</w:t>
      </w:r>
    </w:p>
    <w:p w14:paraId="352FA2F5" w14:textId="4E545494" w:rsidR="00946508" w:rsidRPr="00AF2267" w:rsidRDefault="00946508" w:rsidP="00946508">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“Artículo 1°.-El municipio está constituido por el conjunto de personas vecinas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residentes en un mismo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cantón, que promueven y administran sus propios intereses, por medio del gobierno municipal.” (la negrita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 es del original.)</w:t>
      </w:r>
      <w:r w:rsidRPr="00AF2267">
        <w:rPr>
          <w:i/>
          <w:iCs/>
        </w:rPr>
        <w:t xml:space="preserve"> </w:t>
      </w:r>
      <w:r w:rsidRPr="00AF2267">
        <w:rPr>
          <w:rFonts w:ascii="Arial" w:eastAsia="Calibri" w:hAnsi="Arial" w:cs="Arial"/>
          <w:i/>
          <w:iCs/>
          <w:sz w:val="24"/>
          <w:szCs w:val="24"/>
          <w:lang w:val="es-CR" w:eastAsia="es-ES"/>
        </w:rPr>
        <w:t>“Artículo 2. - La municipalidad es una persona jurídica estatal, con patrimonio propio y personalidad,</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capacidad jurídica plenas para ejecutar todo tipo de actos y contratos necesarios para cumplir sus fines.”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negrita no es del original.)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3- La jurisdicción territorial de la municipalidad es el cantón respectivo, cuya cabecera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 la sede del gobierno municipal.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gobierno y la administración de los intereses y servicios cantonales estarán a cargo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gobierno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(la negrita no es del original.)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tales citas normativas se evidencia que las municipalidades sólo pueden hacer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aquello que atañe a lo local.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Cabalmente, la Sala Constitucional se pronunció de manera expresa acerca de ese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concepto jurídico tan importante en materia municipal en el voto relevante N°5445-1999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hoy en día guarda total aplicabilidad y que se enraíza con el de su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“…IV.- AUTONOMÍA MUNICIPAL. GENERALIDADES . Gramaticalmente, es usual que 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diga que el término "autonomía", puede ser definido como " la potestad que dentro del Estado pueden gozar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municipios, provincias, regiones u otras entidades de él, para regir intereses peculiares de su vida interior,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mediante normas y órganos de gobierno propios". Desde un punto de vista jurídico-doctrinario, esta autonomía</w:t>
      </w:r>
    </w:p>
    <w:p w14:paraId="722FB886" w14:textId="4A3D9DD8" w:rsidR="00946508" w:rsidRPr="00AF2267" w:rsidRDefault="00946508" w:rsidP="00946508">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debe ser entendida como la capacidad que tienen las Municipalidades de decidir libremente y bajo su propia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responsabilidad, todo lo referente a la organización de determinada localidad (el cantón, en nuestro caso). Así,</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algún sector de la doctrina ha dicho que esa autonomía implica la libre elección de </w:t>
      </w:r>
      <w:r w:rsidRPr="00AF2267">
        <w:rPr>
          <w:rFonts w:ascii="Arial" w:eastAsia="Calibri" w:hAnsi="Arial" w:cs="Arial"/>
          <w:i/>
          <w:iCs/>
          <w:sz w:val="24"/>
          <w:szCs w:val="24"/>
          <w:lang w:val="es-CR" w:eastAsia="es-ES"/>
        </w:rPr>
        <w:lastRenderedPageBreak/>
        <w:t>sus propias autoridades;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libre gestión en las materias de su competencia; la creación, recaudación e inversión de sus propios ingresos;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específicamente, se refiere a que abarca una autonomía política, normativa, tributaria y administrativa,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definiéndolas, en términos muy generales, de la siguiente manera: autonomía política: como la que da origen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al autogobierno, que conlleva la elección de sus autoridades a través de mecanismos de carácter democrático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representativo, tal y como lo señala nuestra Constitución Política en su artículo 169; autonomía normativa: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virtud de la cual las municipalidades tienen la potestad de dictar su propio ordenamiento en las materias de su</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competencia, potestad que en nuestro país se refiere únicamente a la potestad reglamentaria que regula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internamente la organización de la corporación y los servicios que presta (reglamentos autónomos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organización y de servicio); autonomía tributaria: conocida también como potestad impositiva, y se refiere 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la iniciativa para la creación, modificación, extinción o exención de los tributos municipales corresponde 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estos entes, potestad sujeta a la aprobación señalada en el artículo 121, inciso 13 de la Constitución Política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cuando así corresponda; y autonomía administrativa: como la potestad que implica no sólo la </w:t>
      </w:r>
      <w:r w:rsidRPr="00AF2267">
        <w:rPr>
          <w:rFonts w:ascii="Arial" w:eastAsia="Calibri" w:hAnsi="Arial" w:cs="Arial"/>
          <w:i/>
          <w:iCs/>
          <w:sz w:val="24"/>
          <w:szCs w:val="24"/>
          <w:lang w:val="es-CR" w:eastAsia="es-ES"/>
        </w:rPr>
        <w:t>auto normación</w:t>
      </w:r>
      <w:r w:rsidRPr="00AF2267">
        <w:rPr>
          <w:rFonts w:ascii="Arial" w:eastAsia="Calibri" w:hAnsi="Arial" w:cs="Arial"/>
          <w:i/>
          <w:iCs/>
          <w:sz w:val="24"/>
          <w:szCs w:val="24"/>
          <w:lang w:val="es-CR" w:eastAsia="es-ES"/>
        </w:rPr>
        <w:t>,</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sino también la autoadministración y, por lo tanto, la libertad frente al Estado para la adopción de las decisiones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fundamentales del ente. Nuestra doctrina, por su parte, ha dicho que la Constitución Política (artículo 170) y el</w:t>
      </w:r>
    </w:p>
    <w:p w14:paraId="3D36FAA7" w14:textId="202865C9" w:rsidR="00146172" w:rsidRPr="00AF2267" w:rsidRDefault="00946508"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Código Municipal (artículo 7 del Código Municipal anterior, y 4 del vigente) no se han limitado a atribuir a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de capacidad para gestionar y promover intereses y servicios locales, sino que han dispuesto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expresamente que esa gestión municipal es y debe ser autónoma, que se define como libertad frente a los demás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entes del Estado para la adopción de sus decisiones fundamentales. Esta autonomía viene dada en directa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relación con el carácter electoral y representativo de su Gobierno (Concejo y Alcalde) que se eligen cada cuatro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años, y significa la capacidad de la municipalidad de fijarse sus políticas de acción y de inversión en forma</w:t>
      </w:r>
      <w:r w:rsidR="00146172" w:rsidRPr="00AF2267">
        <w:rPr>
          <w:i/>
          <w:iCs/>
        </w:rPr>
        <w:t xml:space="preserve"> </w:t>
      </w:r>
      <w:r w:rsidR="00146172" w:rsidRPr="00AF2267">
        <w:rPr>
          <w:rFonts w:ascii="Arial" w:eastAsia="Calibri" w:hAnsi="Arial" w:cs="Arial"/>
          <w:i/>
          <w:iCs/>
          <w:sz w:val="24"/>
          <w:szCs w:val="24"/>
          <w:lang w:val="es-CR" w:eastAsia="es-ES"/>
        </w:rPr>
        <w:t xml:space="preserve">independiente, y más </w:t>
      </w:r>
      <w:r w:rsidR="00146172" w:rsidRPr="00AF2267">
        <w:rPr>
          <w:rFonts w:ascii="Arial" w:eastAsia="Calibri" w:hAnsi="Arial" w:cs="Arial"/>
          <w:i/>
          <w:iCs/>
          <w:sz w:val="24"/>
          <w:szCs w:val="24"/>
          <w:lang w:val="es-CR" w:eastAsia="es-ES"/>
        </w:rPr>
        <w:lastRenderedPageBreak/>
        <w:t>específicamente, frente al Poder Ejecutivo y del partido gobernante. Es la capacidad de</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fijación de planes y programas del gobierno local, por lo que va unida a la potestad de la municipalidad para</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dictar su propio presupuesto, expresión de las políticas previamente definidas por el Concejo, capacidad, que a</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su vez, es política. Esta posición coincide con la mayoritaria de la doctrina, en la que se ha dicho que el rango</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típico de la autonomía local reside en el hecho de que el órgano fundamental del ente territorial es el pueblo</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como cuerpo electoral y de que, consiguientemente, de aquél deriva su orientación política-administrativa, no</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del Estado, sino de la propia comunidad, o sea, de la mayoría electoral de esa misma comunidad, con la</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 xml:space="preserve">consecuencia de que tal orientación política puede </w:t>
      </w:r>
      <w:r w:rsidR="00146172" w:rsidRPr="00AF2267">
        <w:rPr>
          <w:rFonts w:ascii="Arial" w:eastAsia="Calibri" w:hAnsi="Arial" w:cs="Arial"/>
          <w:i/>
          <w:iCs/>
          <w:sz w:val="24"/>
          <w:szCs w:val="24"/>
          <w:lang w:val="es-CR" w:eastAsia="es-ES"/>
        </w:rPr>
        <w:t>divergir</w:t>
      </w:r>
      <w:r w:rsidR="00146172" w:rsidRPr="00AF2267">
        <w:rPr>
          <w:rFonts w:ascii="Arial" w:eastAsia="Calibri" w:hAnsi="Arial" w:cs="Arial"/>
          <w:i/>
          <w:iCs/>
          <w:sz w:val="24"/>
          <w:szCs w:val="24"/>
          <w:lang w:val="es-CR" w:eastAsia="es-ES"/>
        </w:rPr>
        <w:t xml:space="preserve"> de la del Gobierno de la República y aún</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contrariarla, ahí donde no haya correspondencia de mayorías entre la comunidad estatal y la local; o bien, que</w:t>
      </w:r>
      <w:r w:rsidR="00146172" w:rsidRPr="00AF2267">
        <w:rPr>
          <w:rFonts w:ascii="Arial" w:eastAsia="Calibri" w:hAnsi="Arial" w:cs="Arial"/>
          <w:i/>
          <w:iCs/>
          <w:sz w:val="24"/>
          <w:szCs w:val="24"/>
          <w:lang w:val="es-CR" w:eastAsia="es-ES"/>
        </w:rPr>
        <w:t xml:space="preserve"> </w:t>
      </w:r>
      <w:r w:rsidR="00146172" w:rsidRPr="00AF2267">
        <w:rPr>
          <w:rFonts w:ascii="Arial" w:eastAsia="Calibri" w:hAnsi="Arial" w:cs="Arial"/>
          <w:i/>
          <w:iCs/>
          <w:sz w:val="24"/>
          <w:szCs w:val="24"/>
          <w:lang w:val="es-CR" w:eastAsia="es-ES"/>
        </w:rPr>
        <w:t>la autonomía política es una posición jurídica, que se expresa en la potestad de conducir una línea política propia</w:t>
      </w:r>
    </w:p>
    <w:p w14:paraId="7AF4DCF4" w14:textId="61275071"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entendida como posibilidad, en orden a una determinada esfera de intereses y competencias, de establecer una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línea propia de acción o un programa propio, con poderes propios y propia responsabilidad acerca 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oportunidad y la utilidad de sus actos.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 AUTONOMÍA MUNICIPAL. PROCESO CONSTITUYENTE. Para ubicar debidamente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análisis del tema principal de esta acción, resulta imprescindible examinar el debate que se produjo en el seno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la Asamblea Nacional Constituyente y que se inició con una moción presentada por el representante Leiva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Quirós, en la sesión No. 78, discusión que se recoge en las páginas 208 y siguientes del Tomo II de las actas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 Asamblea. Así, por ejemplo, en el acta No. 80 (id. pg. 220) el representante Chacón Jinesta expresó:</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la autonomía municipal en Costa Rica nunca había existido, ya que las municipalidades siempre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han estado supeditadas al Poder Ejecutivo por una serie de funcionarios y organismos. Si se desea realmente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otorgar a las municipalidades su plena autonomía, deben desligarse del Ejecutivo";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el representante Nombre54760 agregó:</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todos lados las municipalidades se ven obstruccionadas por el Ejecutivo, que interviene en las</w:t>
      </w:r>
    </w:p>
    <w:p w14:paraId="68FE6347" w14:textId="2F07459E"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lastRenderedPageBreak/>
        <w:t>mismas a través de una serie de funcionarios y organismos. Si se ha de seguir así, lo mejor es establecer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Ejecutivo nombrará directamente, para el gobierno de las localidades a tres funcionarios.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en Costa Rica van poco a poco perdiendo facultades. Es tan poco el interés que despiertan,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las funciones de munícipes se desempeñan con desgano. Es necesario que los ciudadanos se interesen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más por los asuntos locales, creando una verdadera autonomía del régimen municipal".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Aparece claro, entonces, que la Asamblea Nacional Constituyente al ocuparse del tema de la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lo hace como una reacción evidente a la experiencia histórica de la intervención del Poder Ejecutivo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los asuntos locales. Es decir, si lo que privaba en los años anteriores al proceso constituyente, era un sistema</w:t>
      </w:r>
    </w:p>
    <w:p w14:paraId="4CD16796" w14:textId="12D136B6"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municipal intervenido directamente por el Poder Ejecutivo, lo que se quiso fue concebir uno distinto, que 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desligara por completo de esa interferencia.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esa misma acta No. 80 se cita la moción presentada por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representante Leiva Quirós, que decía textualmente :</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Corporaciones Municipales son órganos de la soberanía, autónomos y de elección popular",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 que desató una calurosa discusión, encabezada por la intervención del representante Ortíz Martín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(pgs. 222 y 223), quien expresó :</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que la soberanía la tiene fundamentalmente el pueblo y la delega en la Asamblea Legislativa.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ninguna manera puede atribuirse esa soberanía a las corporaciones municipales, que son órganos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administrativos de los intereses comunales [...] Una municipalidad, es decir, muchas municipalidades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soberanas constituyen pequeños Estados dentro de un Estado, lo que viene a ser técnicamente imposible."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la siguiente sesión -acta No. 81- se pidió revisión del texto que se había aprobado con el concepto</w:t>
      </w:r>
    </w:p>
    <w:p w14:paraId="1926DA42" w14:textId="6E1E5E6A"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de soberanía incluido y el representante Esquivel Fernández indicó</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que votaría la revisión planteada, ya que la completa autonomía municipal, tal como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propone el artículo 135, ha dado en Costa Rica los más desastrosos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resultados [...] No se puede otorgar esa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autonomía en una forma absoluta [...]";y la revisión fue aprobada, pero durante el debate, el representante Leiva Quirós, proponente del texto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fue revisado, expresó (pg. 229):</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que la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lastRenderedPageBreak/>
        <w:t xml:space="preserve">otorgada a las municipalidades no es absoluta, sino relativa, pues </w:t>
      </w:r>
      <w:r w:rsidRPr="00AF2267">
        <w:rPr>
          <w:rFonts w:ascii="Arial" w:eastAsia="Calibri" w:hAnsi="Arial" w:cs="Arial"/>
          <w:i/>
          <w:iCs/>
          <w:sz w:val="24"/>
          <w:szCs w:val="24"/>
          <w:lang w:val="es-CR" w:eastAsia="es-ES"/>
        </w:rPr>
        <w:t>está sometida</w:t>
      </w:r>
      <w:r w:rsidRPr="00AF2267">
        <w:rPr>
          <w:rFonts w:ascii="Arial" w:eastAsia="Calibri" w:hAnsi="Arial" w:cs="Arial"/>
          <w:i/>
          <w:iCs/>
          <w:sz w:val="24"/>
          <w:szCs w:val="24"/>
          <w:lang w:val="es-CR" w:eastAsia="es-ES"/>
        </w:rPr>
        <w:t xml:space="preserve"> a cierto tutelaje por parte del Estado. Los presupuestos de las corporaciones municipales estarán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sometidos a la fiscalización de la Contraloría General de la República."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síntesis, al aprobar la Asamblea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Nacional Constituyente el texto del actual artículo 170, que señala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las corporaciones municipales son autónomas, creó un sistema de administración local tal, que lo sacó, 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lo menos pretendió sacarlo, formalmente, de las influencias e injerencias del Poder Ejecutivo, pero a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vez, esa autonomía no se otorgó en forma plena o ilimitada, sino que la concepción de gobierno local</w:t>
      </w:r>
    </w:p>
    <w:p w14:paraId="1373DC74" w14:textId="744256A5"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autónomo, implicó que quedaba sujeta a ciertos límites (tutelajes, llamó el constituyente), cuya naturaleza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alcances, se desarrollarán en los subsiguientes considerandos.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VI.- DE LAS ATRIBUCIONES DE LAS MUNICIPALIDADES EN RAZÓN DE LA MATERIA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(CONCEPTO DE "LO LOCAL"). Por disposición constitucional expresa -artículo 169-, hay una asignación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funciones o atribuciones en favor de los gobiernos locales en razón de la materia a "lo local", sea, "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administración de los servicios e intereses" de la localidad a la que está circunscrita, para lo cual se la dota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autonomía (de la que hemos hecho referencia en los Considerandos anteriores), aunque sujeta al control fiscal,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financiero, contable y de legalidad de la Contraloría General de la República. De manera que sus potestades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son genéricas, en tanto no hay una enumeración detallada de sus cometidos propios, sino una simple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enunciación del ámbito de su competencia; pero no por ello no determinable, a lo que hizo referencia este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Tribunal en sentencia número 6469-97, de las dieciséis horas veinte minutos del ocho de octubre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siete, en los siguientes términos: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"IV.- LAS FUNCIONES MUNICIPALES EN MATERIA DE LICENCIAS.- A partir de los</w:t>
      </w:r>
    </w:p>
    <w:p w14:paraId="628AE968" w14:textId="67EFF41F"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conceptos expresados en el considerando anterior, resulta importante, a los efectos de definir las funciones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municipalidades en lo que atañe a las licencias comerciales en general, y a manera de conclusión inicial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sobre el tema, transcribir el siguiente párrafo del informe de la Procuraduría General de </w:t>
      </w:r>
      <w:r w:rsidRPr="00AF2267">
        <w:rPr>
          <w:rFonts w:ascii="Arial" w:eastAsia="Calibri" w:hAnsi="Arial" w:cs="Arial"/>
          <w:i/>
          <w:iCs/>
          <w:sz w:val="24"/>
          <w:szCs w:val="24"/>
          <w:lang w:val="es-CR" w:eastAsia="es-ES"/>
        </w:rPr>
        <w:lastRenderedPageBreak/>
        <w:t>la República, visible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 folios 77 y siguientes: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 partir de 1949, se otorga a la Municipalidad la administración de los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intereses y servicios locales</w:t>
      </w:r>
    </w:p>
    <w:p w14:paraId="06F26DE4" w14:textId="0042B9BF"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de cada cantón, estableciéndose que la misma estará a cargo del Gobierno Municipal, formado de un cuerpo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deliberante, integrado por regidores municipales de elección popular, y de un funcionario ejecutivo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designará la ley (artículo 169), e indicándose que gozan de autonomía (artículo 170). Se agrega además, en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175, que éstas dictarán sus presupuestos ordinarios y extraordinarios, los cuales necesitarán para entrar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vigencia, la aprobación de la Contraloría General, que fiscalizará su ejecución.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 claro entonces, que a partir de la promulgación de la actual Carta Magna, las Corporaciones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Municipales tienen a su cargo la administración de los intereses locales, para lo cual se les otorga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incluida la presupuestaria, aunque sujeta a la Contraloría General de la República. Asimismo, en aplicación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121 inciso 13) [de la Constitución Política], tienen potestad para imponer tributos. En virtud de ello,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cualquier normativa que, con anterioridad a la Carta Magna actual, restringiera tales atribuciones,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habría quedado derogada con la entrada en vigencia de ésta (artículo 197</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constitucional). Asimismo,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cualquier disposición dictada con posterioridad a dicho texto que violente las competencias y atribuciones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otorgadas a esas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Corporaciones, sería inconstitucional.»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examen de la Procuraduría General de la República conduce a señalar, sin embargo, que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descentralización territorial del régimen </w:t>
      </w:r>
      <w:r w:rsidRPr="00AF2267">
        <w:rPr>
          <w:rFonts w:ascii="Arial" w:eastAsia="Calibri" w:hAnsi="Arial" w:cs="Arial"/>
          <w:i/>
          <w:iCs/>
          <w:sz w:val="24"/>
          <w:szCs w:val="24"/>
          <w:lang w:val="es-CR" w:eastAsia="es-ES"/>
        </w:rPr>
        <w:t>municipal</w:t>
      </w:r>
      <w:r w:rsidRPr="00AF2267">
        <w:rPr>
          <w:rFonts w:ascii="Arial" w:eastAsia="Calibri" w:hAnsi="Arial" w:cs="Arial"/>
          <w:i/>
          <w:iCs/>
          <w:sz w:val="24"/>
          <w:szCs w:val="24"/>
          <w:lang w:val="es-CR" w:eastAsia="es-ES"/>
        </w:rPr>
        <w:t xml:space="preserve"> no implica una restricción o eliminación de las</w:t>
      </w:r>
    </w:p>
    <w:p w14:paraId="34537905" w14:textId="3B0A007C" w:rsidR="00146172" w:rsidRPr="00AF2267" w:rsidRDefault="00146172" w:rsidP="0014617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competencias asignadas constitucionalmente a otros órganos del Estado (id. folio 81), de manera que existen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intereses locales cuya custodia corresponde a las Municipalidades y junto a ellos, coexisten otros cuya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protección constitucional y legal es atribuida a otros entes públicos, lo que ha sido objeto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un trato legislativo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muy claro en el artículo 5 del Código Municipal, al indicar que la competencia municipal genérica no afecta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atribuciones conferidas a otras entidades de la Administración Pública, y esa afirmación debe entenderse,</w:t>
      </w:r>
      <w:r w:rsidRPr="00AF2267">
        <w:rPr>
          <w:i/>
          <w:iCs/>
        </w:rPr>
        <w:t xml:space="preserve"> </w:t>
      </w:r>
      <w:r w:rsidRPr="00AF2267">
        <w:rPr>
          <w:rFonts w:ascii="Arial" w:eastAsia="Calibri" w:hAnsi="Arial" w:cs="Arial"/>
          <w:i/>
          <w:iCs/>
          <w:sz w:val="24"/>
          <w:szCs w:val="24"/>
          <w:lang w:val="es-CR" w:eastAsia="es-ES"/>
        </w:rPr>
        <w:t xml:space="preserve">desde luego, como conclusión constitucionalmente posible, pero </w:t>
      </w:r>
      <w:r w:rsidRPr="00AF2267">
        <w:rPr>
          <w:rFonts w:ascii="Arial" w:eastAsia="Calibri" w:hAnsi="Arial" w:cs="Arial"/>
          <w:i/>
          <w:iCs/>
          <w:sz w:val="24"/>
          <w:szCs w:val="24"/>
          <w:lang w:val="es-CR" w:eastAsia="es-ES"/>
        </w:rPr>
        <w:lastRenderedPageBreak/>
        <w:t>únicamente como tesis de principio. Y es así,</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porque al haber incluido el constituyente un concepto jurídico indeterminado en el artículo 169, al señalar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 corresponde a la Municipalidad de cada cantón administrar los servicios e intereses «locales» , se requiere,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para precisar este concepto, estar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contacto con la realidad a la que va destinado de manera que la única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forma de definir o de distinguir lo local de lo que no lo es, es por medio de un texto legal, es decir, que es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ley la que debe hacerlo, o en su defecto, y según sea el caso, deberá hacerse por medio de la interpretación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jurisprudencial que de esos contenidos haga el control jurisdiccional. Y puede decirse que el empleo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conceptos indeterminados por la Constitución significa, ante todo, un mandato dirigido al Juez para que él -</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 el legislador- los determine, como bien lo afirma la mejor doctrina nacional sobre el tema. Es a partir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estas conclusiones resultantes de la labor de interpretación legal, que se concluye, como expresamente se dirá</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más adelante, que todo lo atinente a las licencias comerciales es materia que está inmersa dentro de lo local,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síntesis que es complementada con la naturaleza misma de lo que es gobierno comunal. O lo que es lo mismo, 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local tiene tal connotación que definir sus alcances por el legislador o el juez, debe conducir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mantenimiento de la integridad de los intereses y servicios locales, de manera que ni siquiera podría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legislador dictar normativa que tienda a desmembrar el Municipio (elemento territorial), si no lo </w:t>
      </w:r>
      <w:r w:rsidRPr="00AF2267">
        <w:rPr>
          <w:rFonts w:ascii="Arial" w:eastAsia="Calibri" w:hAnsi="Arial" w:cs="Arial"/>
          <w:i/>
          <w:iCs/>
          <w:sz w:val="24"/>
          <w:szCs w:val="24"/>
          <w:lang w:val="es-CR" w:eastAsia="es-ES"/>
        </w:rPr>
        <w:t>hace observando</w:t>
      </w:r>
      <w:r w:rsidRPr="00AF2267">
        <w:rPr>
          <w:rFonts w:ascii="Arial" w:eastAsia="Calibri" w:hAnsi="Arial" w:cs="Arial"/>
          <w:i/>
          <w:iCs/>
          <w:sz w:val="24"/>
          <w:szCs w:val="24"/>
          <w:lang w:val="es-CR" w:eastAsia="es-ES"/>
        </w:rPr>
        <w:t xml:space="preserve"> los procedimientos previamente establecidos en la Constitución Política; ni tampoco promulgar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aquella que coloque a sus habitantes (población) en claras condiciones de inferioridad con relación al resto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del país; ni la que afecte la esencia misma de lo local (gobierno), de manera que se convierta a la Corporación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un simple contenedor vacío del que subsista solo la nominación, pero desactivando todo el régimen tal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como fue concebido por la Asamblea Nacional Constituyente. En otro giro, habrá cometidos que por su</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naturaleza son municipales -locales- y no pueden ser substraídos de ese ámbito de competencia para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convertirlos en servicios o intereses nacionales, porque hacerlo implicaría desarticular a la Municipalidad,</w:t>
      </w:r>
    </w:p>
    <w:p w14:paraId="7E8D177B" w14:textId="36FFD960" w:rsidR="00D72442" w:rsidRPr="00AF2267" w:rsidRDefault="00146172" w:rsidP="00D7244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lastRenderedPageBreak/>
        <w:t>o mejor aún, vaciarla de contenido constitucional, y por ello, no es posible de antemano dictar los límites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infranqueables de lo local, sino que para desentrañar lo que corresponde o no al gobierno comunal, deberá</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extraerse del examen que se haga en cada caso concreto [...] Consecuentemente, no sólo por norma legal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expresa (el Código Municipal, la Ley de Licores), sino, y esto es lo más importante, por contenido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constitucional expreso (artículo 169), no pueden subsistir funciones de ningún ente público, que disputen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su primacía con las municipalidades, cuando se trata de materia que integra lo local."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lo anterior, resalta el hecho de que, por voluntad expresa de nuestra Carta Fundamental, se asigna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una competencia específica a los gobiernos locales, atribución que además es exclusiva de éstos; es decir, 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trata de una competencia originaria de la municipalidad y sólo mediante una ley de nacionalización o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regionalización es que puede ser desplazada, total o parcialmente. En este orden de ideas, no debe dejarse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lado la problemática institucional, en tanto debe determinarse para que la transferencia del caso proceda, si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 está o no en capacidad real y técnica para cumplir con los servicios públicos que le competen,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prefiriéndose el traslado del servicio a instituciones de carácter regional o nacional; y asimismo, cuando el</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problema desborda la circunscripción territorial a la que están supeditados los gobiernos locales, es que puede</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trasladarse esa competencia a las instituciones del Estado nacionales o regionales correspondientes; en ambos</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supuestos, se insiste, se requiere de una ley de nacionalización o de regionalización, según sea el caso.</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VII.- DESCENTRALIZACIÓN DE LA FUNCIÓN POLÍTICA EN MATERIA LOCAL. El otro</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parámetro constitucional para determinar la competencia de las municipalidades es el territorio, y puesto que el</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169 de la Carta Fundamental circunscribe la "administración de los intereses y servicios locales" al</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cantón correspondiente, con ello se define que se trata de una descentralización territorial - posible en nuestro</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sistema, como se ha dicho antes-, tal y como se consideró en sentencia 4091-94, de las quince horas doce</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minutos del nueve de agosto de mil novecientos noventa y cuatro:</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"XXIX.- </w:t>
      </w:r>
      <w:r w:rsidRPr="00AF2267">
        <w:rPr>
          <w:rFonts w:ascii="Arial" w:eastAsia="Calibri" w:hAnsi="Arial" w:cs="Arial"/>
          <w:i/>
          <w:iCs/>
          <w:sz w:val="24"/>
          <w:szCs w:val="24"/>
          <w:lang w:val="es-CR" w:eastAsia="es-ES"/>
        </w:rPr>
        <w:lastRenderedPageBreak/>
        <w:t>Desde el punto de vista constitucional, es necesario comenzar por recalcar que Costa Rica,</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desde su nacimiento, ha sido un Estado unitario concentrado, lo cual quiere decir que no ha tenido nunca</w:t>
      </w:r>
      <w:r w:rsidR="00D72442"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ningún tipo de descentralización política propiamente dicha. La única que ha conocido, es la administrativa,</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sea esta territorial -municipios- o institucional. De manera que es inútil todo ejercicio tendente a distinguir,</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como pretenden los recurrentes, entre descentralización meramente administrativa y otras formas posibles de</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descentralización, la política. Esto obliga a considerar fundamentales para la decisión de este caso, las</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disposiciones de carácter legal, reglamentario o meramente administrativos que, a lo largo de los años han</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organizado los territorios en cuestión, desde la perspectiva de la división territorial administrativa, única que</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se conoce en Costa Rica [...]"</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Dados estos antecedentes, es dable afirmar, junto con la doctrina costarricense más calificada, que lo</w:t>
      </w:r>
      <w:r w:rsidR="00D72442" w:rsidRPr="00AF2267">
        <w:rPr>
          <w:rFonts w:ascii="Arial" w:eastAsia="Calibri" w:hAnsi="Arial" w:cs="Arial"/>
          <w:i/>
          <w:iCs/>
          <w:sz w:val="24"/>
          <w:szCs w:val="24"/>
          <w:lang w:val="es-CR" w:eastAsia="es-ES"/>
        </w:rPr>
        <w:t xml:space="preserve"> </w:t>
      </w:r>
      <w:r w:rsidR="00D72442" w:rsidRPr="00AF2267">
        <w:rPr>
          <w:rFonts w:ascii="Arial" w:eastAsia="Calibri" w:hAnsi="Arial" w:cs="Arial"/>
          <w:i/>
          <w:iCs/>
          <w:sz w:val="24"/>
          <w:szCs w:val="24"/>
          <w:lang w:val="es-CR" w:eastAsia="es-ES"/>
        </w:rPr>
        <w:t>territorial del ente (municipio) es, en realidad, lo territorial de sus potestades para dictar actos de imperio y de</w:t>
      </w:r>
    </w:p>
    <w:p w14:paraId="623F5BEE" w14:textId="48672E99" w:rsidR="00D72442" w:rsidRPr="00AF2267" w:rsidRDefault="00D72442" w:rsidP="00D7244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sus facultades para prestar servicios públicos y consiste en que tanto el sujeto que lo hace, como la atribución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competencia para hacerlo y la legalidad de esa conducta, vienen determinados por el propio territorio. Pero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poder público del ente territorial no es ilimitado ni exclusivo; su definición la recibe del Estado, generalmente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vía constitucional y lo tiene junto a otros entes de igual naturaleza y de mayor o menor radio espacial,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respecto de los cuales se armoniza mediante la distribución de competencias. Por ello se dice que la municipal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 una verdadera descentralización de la función política en materia local, que incluye la capacidad de dictar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normas con valor reglamentario, que resultan superiores en el campo reservado, o sea, en la administración de</w:t>
      </w:r>
    </w:p>
    <w:p w14:paraId="1084DEE3" w14:textId="1DAAC811" w:rsidR="00D72442" w:rsidRPr="00AF2267" w:rsidRDefault="00D72442" w:rsidP="00D7244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los intereses y servicios locales. En otras palabras, en lo atinente a lo local no caben regulaciones de ningún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otro ente público, salvo que la ley disponga lo contrario, lo que implica un fundado motivo para dictar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regulación; o lo que es lo mismo, el municipio no está coordinado con la política del Estado y solo por la vía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la ley se puede regular materia que pueda estar vinculada con 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local, pero a reserva que esa norma </w:t>
      </w:r>
      <w:r w:rsidRPr="00AF2267">
        <w:rPr>
          <w:rFonts w:ascii="Arial" w:eastAsia="Calibri" w:hAnsi="Arial" w:cs="Arial"/>
          <w:i/>
          <w:iCs/>
          <w:sz w:val="24"/>
          <w:szCs w:val="24"/>
          <w:lang w:val="es-CR" w:eastAsia="es-ES"/>
        </w:rPr>
        <w:t>jurídica resulte</w:t>
      </w:r>
      <w:r w:rsidRPr="00AF2267">
        <w:rPr>
          <w:rFonts w:ascii="Arial" w:eastAsia="Calibri" w:hAnsi="Arial" w:cs="Arial"/>
          <w:i/>
          <w:iCs/>
          <w:sz w:val="24"/>
          <w:szCs w:val="24"/>
          <w:lang w:val="es-CR" w:eastAsia="es-ES"/>
        </w:rPr>
        <w:t xml:space="preserve"> razonable, según los fines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lastRenderedPageBreak/>
        <w:t xml:space="preserve">que se persiguen. Es por ello </w:t>
      </w:r>
      <w:proofErr w:type="gramStart"/>
      <w:r w:rsidRPr="00AF2267">
        <w:rPr>
          <w:rFonts w:ascii="Arial" w:eastAsia="Calibri" w:hAnsi="Arial" w:cs="Arial"/>
          <w:i/>
          <w:iCs/>
          <w:sz w:val="24"/>
          <w:szCs w:val="24"/>
          <w:lang w:val="es-CR" w:eastAsia="es-ES"/>
        </w:rPr>
        <w:t>que</w:t>
      </w:r>
      <w:proofErr w:type="gramEnd"/>
      <w:r w:rsidRPr="00AF2267">
        <w:rPr>
          <w:rFonts w:ascii="Arial" w:eastAsia="Calibri" w:hAnsi="Arial" w:cs="Arial"/>
          <w:i/>
          <w:iCs/>
          <w:sz w:val="24"/>
          <w:szCs w:val="24"/>
          <w:lang w:val="es-CR" w:eastAsia="es-ES"/>
        </w:rPr>
        <w:t xml:space="preserve"> las normas y la conjugación de cada una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ellas, sean los artículos 5, 6, 7, 8, 9 y 10 del anterior Código Municipal, no resultan contrarias a la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porque en todo caso, lo que debe privar por jerarquía de las disposiciones, es, en primer lugar,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supremacía de la norma constitucional y de seguro que lo local prima sobre los objetos de los entes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descentralizados, que son creación de la ley cuando se trata de definir lo que es local.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VIII.- JURISPRUDENCIA DE LA SALA EN RELACI</w:t>
      </w:r>
      <w:r w:rsidRPr="00AF2267">
        <w:rPr>
          <w:rFonts w:ascii="Arial" w:eastAsia="Calibri" w:hAnsi="Arial" w:cs="Arial"/>
          <w:i/>
          <w:iCs/>
          <w:sz w:val="24"/>
          <w:szCs w:val="24"/>
          <w:lang w:val="es-CR" w:eastAsia="es-ES"/>
        </w:rPr>
        <w:t>Ó</w:t>
      </w:r>
      <w:r w:rsidRPr="00AF2267">
        <w:rPr>
          <w:rFonts w:ascii="Arial" w:eastAsia="Calibri" w:hAnsi="Arial" w:cs="Arial"/>
          <w:i/>
          <w:iCs/>
          <w:sz w:val="24"/>
          <w:szCs w:val="24"/>
          <w:lang w:val="es-CR" w:eastAsia="es-ES"/>
        </w:rPr>
        <w:t>N CON LA AUTONOM</w:t>
      </w:r>
      <w:r w:rsidRPr="00AF2267">
        <w:rPr>
          <w:rFonts w:ascii="Arial" w:eastAsia="Calibri" w:hAnsi="Arial" w:cs="Arial"/>
          <w:i/>
          <w:iCs/>
          <w:sz w:val="24"/>
          <w:szCs w:val="24"/>
          <w:lang w:val="es-CR" w:eastAsia="es-ES"/>
        </w:rPr>
        <w:t>Í</w:t>
      </w:r>
      <w:r w:rsidRPr="00AF2267">
        <w:rPr>
          <w:rFonts w:ascii="Arial" w:eastAsia="Calibri" w:hAnsi="Arial" w:cs="Arial"/>
          <w:i/>
          <w:iCs/>
          <w:sz w:val="24"/>
          <w:szCs w:val="24"/>
          <w:lang w:val="es-CR" w:eastAsia="es-ES"/>
        </w:rPr>
        <w: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Esta Sala ya ha abordado el tema de la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en varias de sus sentencias, aunque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diversos puntos de vista y de alcances también distintos de los que en esta acción se persiguen. Por ello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resulta de importancia para el desarrollo del análisis, citar esos antecedentes propios: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1).- En la sentencia número 1631-91, de las quince horas con quince minutos del veintiuno de agosto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mil novecientos noventa y uno (confirmada luego por las sentencias número 3494-94, 4496-94, 4497-94,</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4510-94, 4511-94, 4512-94, 6362-94, 7469-94, 1269-95, 2311-95, 2631-95, 3930-95, 4072-95, 4268-95), 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dijo, que al disponer el artículo 170 de la Constitución Política que las corporaciones municipales son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autónomas, de ese concepto se deriva, por principio, la potestad impositiva de que gozan los gobiernos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municipales, al indicar: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"Dispone el artículo 170 de la Constitución Política que las corporaciones municipales son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autónomas. De esa autonomía se deriva, por principio la potestad impositiva de que gozan los gobiernos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municipales, en cuanto son verdaderos gobiernos locales, por lo que la iniciativa para la creación,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modificación o extinción de los impuestos municipales corresponden a esos entes, ello sujeto a la autorización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legislativa establecida en el artículo 121 inciso 13) de la Constitución Política, la cual es, por su naturaleza,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más bien un acto de aprobación."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Asimismo, sentó el principio de que las municipalidades son entidades de naturaleza territorial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corporativa, es decir, de base asociativa, capaz de generar un interés autónomo distinto del Estado. En este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mismo orden de ideas, con posterioridad, y en sentencia número 2311-95, de las dieciséis horas doce minutos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del nueve de mayo de mil novecientos </w:t>
      </w:r>
      <w:r w:rsidRPr="00AF2267">
        <w:rPr>
          <w:rFonts w:ascii="Arial" w:eastAsia="Calibri" w:hAnsi="Arial" w:cs="Arial"/>
          <w:i/>
          <w:iCs/>
          <w:sz w:val="24"/>
          <w:szCs w:val="24"/>
          <w:lang w:val="es-CR" w:eastAsia="es-ES"/>
        </w:rPr>
        <w:lastRenderedPageBreak/>
        <w:t>noventa y cinco, reafirmó el principio de que la Asamblea Legislativa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 puede válidamente, por medio de una ley, autorizar de manera unilateral (es decir, sin la adecuada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participación municipal) una exención de los tributos municipales.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2).- En sentencia número 2153-93, de las nueve horas veintiuno minutos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veintiuno de mayo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tres, se determinó que es competencia exclusiva de las municipalidades el controlar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desarrollo urbano dentro de los límites de su territorio, para lo cual pueden y deben dictar los correspondientes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planes reguladores; lo cual ha sido confirmado en sentencias número 5305-93, de las diez horas seis minutos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del veintidós de octubre, número 6706-93, de las quince horas veintiún minutos del veintiuno de diciembre,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todas de ese año, 3494-94, del doce de julio de mil novecientos noventa y cuatro, y 4205-96, de las catorce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horas treinta y tres minutos del veinte de agosto de mil novecientos noventa y seis.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3.) En la sentencia número 2934-93, de las quince horas veintisiete minutos del veintidós de junio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mil novecientos noventa y tres (confirmada por la sentencia número 5829-93,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nueve horas cincuenta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un minutos del doce de noviembre de mil novecientos noventa y tres), se dijo que resultaban abiertamente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inconstitucionales, por ser contrarias a la autonomía municipal contenida en el artículo 170 de la Constitución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Política, las regulaciones impugnadas en las se establecía la intromisión de la Contraloría General 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República en el orden disciplinario interno de las municipalidades. En el texto se elaboran las ideas ya expuestas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que el alcance de esa autonomía que proviene de la propia norma superior y, esencialmente, se origina en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carácter representativo de ser un gobierno local (única descentralización territorial del país, se repite),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encargado de administrar los intereses locales y por ello, las municipalidades pueden definir sus políticas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desarrollo (planificar y acordar programas de acción), en forma independiente y con exclusión de cualquier otra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institución del Estado, facultad que conlleva, también, la de poder dictar su propio presupuesto. Esta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política implica, desde luego, la de dictar los reglamentos internos de organización de la corporación, así como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los de la prestación de los servicios </w:t>
      </w:r>
      <w:r w:rsidRPr="00AF2267">
        <w:rPr>
          <w:rFonts w:ascii="Arial" w:eastAsia="Calibri" w:hAnsi="Arial" w:cs="Arial"/>
          <w:i/>
          <w:iCs/>
          <w:sz w:val="24"/>
          <w:szCs w:val="24"/>
          <w:lang w:val="es-CR" w:eastAsia="es-ES"/>
        </w:rPr>
        <w:lastRenderedPageBreak/>
        <w:t>públicos municipales. Por ello se ha dicho en la doctrina local, que "se trata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una verdadera descentralización de la función política en materia local". Y en cuanto a los alcances, se señala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la autonomía municipal no excluye el control de legalidad, del que la doctrina es unánime en admitir,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manifestaciones de las autorizaciones y aprobaciones (control a priori y a posteriori, como requisitos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validez y eficacia de los actos, respectivamente), compatibles con ella. La doctrina costarricense más calificada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ha expresado sobre el punto: "No reputamos incompatibles con la autonomía municipal, sino más bien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aconsejables, los controles de legalidad con potestades de suspensión, anulación y sustitución, por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Contraloría General de la República, de actos administrativos municipales totalmente reglados, pues ello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vendría abonado por la lógica de ese tipo de control y por la conveniencia de frenar los desmanes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administrativos antes de la vía judicial, como tal lenta e incumplida". Es decir, que el control que emana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la Contraloría General de la República, que es de origen también constitucional según los textos de sus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artículos 183 y 184, no contraría la autonomía municipal, porque su función principal es el control de legalidad</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la administración financiera del sector público estatal y municipal, de donde se infiere que en lo que toca 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los gobiernos locales, su procedencia tiene sustento en un texto constitucional expreso (artículo 184 inciso 2).</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4).- En la sentencia número 3278-93, de las diez horas tres minutos del nueve de julio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tres, el recurrente afirmó que se invadía la autonomía municipal con la posible instalación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un relleno sanitario por parte del Poder Ejecutivo, sobre lo cual la Sala expresó que había tenido por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demostrado que el Poder Ejecutivo no le impone a las Municipalidades del país el sistema de disposición final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los desechos sólidos, sino que se trataba de promover un sistema alternativo que puede, o no, ser utilizado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los Gobiernos Locales, de donde se deduce que con lo actuado no se violentaban los posibles derechos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derivados de la autonomía municipal. Con ello, se reconoce que es necesaria la adhesión libre y voluntaria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las municipalidades a los planes y programas del Estado, ya que puede </w:t>
      </w:r>
      <w:r w:rsidRPr="00AF2267">
        <w:rPr>
          <w:rFonts w:ascii="Arial" w:eastAsia="Calibri" w:hAnsi="Arial" w:cs="Arial"/>
          <w:i/>
          <w:iCs/>
          <w:sz w:val="24"/>
          <w:szCs w:val="24"/>
          <w:lang w:val="es-CR" w:eastAsia="es-ES"/>
        </w:rPr>
        <w:lastRenderedPageBreak/>
        <w:t>generar un interés autónomo distinto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los otros órganos públicos.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5).- En el considerando primero de la sentencia número 0140-94, de las quince horas cincuenta y un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minutos del once de enero de mil novecientos noventa y tres (en la misma dirección las números 0946-91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0023-95), se indica que el artículo 170 de la Constitución Política establece que las corporaciones municipales</w:t>
      </w:r>
    </w:p>
    <w:p w14:paraId="4B3A02AE" w14:textId="166D9BF9" w:rsidR="00D72442" w:rsidRPr="00AF2267" w:rsidRDefault="00D72442" w:rsidP="00D7244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son autónomas y que el párrafo primero del artículo 7 del Código Municipal desarrolla ese concepto, diciendo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en el ejercicio de sus atribuciones las municipalidades gozan de la autonomía que les confiere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Constitución Política, con las potestades de Gobierno y de Administración inherentes a la misma y como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consecuencia de lo dispuesto en esas normas resulta que cada Municipalidad está autorizada para procurarse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los ingresos necesarios siempre que cumplan con los procedimientos legales necesarios. Y se señala que sería</w:t>
      </w:r>
    </w:p>
    <w:p w14:paraId="6BAE0D3D" w14:textId="1E2874D3" w:rsidR="00D72442" w:rsidRPr="00AF2267" w:rsidRDefault="00D72442" w:rsidP="00D72442">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contrario a la autonomía constitucionalmente otorgada a esas entidades, pretender que todas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regularan en forma igual lo referente al cobro de sus impuestos.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6).- En sentencia número 1691-94, de las diez horas cuarenta y ocho minutos del ocho de abril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cuatro, se indicó que el Ejecutivo Municipal (hoy día, Alcalde Municipal) es el encargado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del régimen disciplinario de los gobiernos locales, con el fin de preservar el ámbito de su autonomía declarada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el artículo 170 constitucional.</w:t>
      </w:r>
    </w:p>
    <w:p w14:paraId="2A35CAC6" w14:textId="15894A2A" w:rsidR="0097489C" w:rsidRPr="00AF2267" w:rsidRDefault="00D72442" w:rsidP="0097489C">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7).- La sentencia número 4091-94, de las quince horas doce minutos del nueve de agosto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cuatro, definió que el ámbito municipal es la única descentralización territorial posible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nuestro sistema, que se desarrolla la función política en materia local y en este sentido, sus competencias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están determinadas por la jurisdicción territorial, según se anotó en el Considerando VII anterior.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8).- En la sentencia número 6000-94, de las nueve horas treinta y nueve minutos del catorce de octubre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mil novecientos noventa y cuatro, que se refiere a la acción de inconstitucionalidad que cuestiona a los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llamados concejos municipales de distrito, la Sala, sobre el decreto ejecutivo que los creaba (número 5.595-G),</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indicó:</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 que resultan violados también los artículos 168 y 169 de la Constitución Política, al </w:t>
      </w:r>
      <w:r w:rsidRPr="00AF2267">
        <w:rPr>
          <w:rFonts w:ascii="Arial" w:eastAsia="Calibri" w:hAnsi="Arial" w:cs="Arial"/>
          <w:i/>
          <w:iCs/>
          <w:sz w:val="24"/>
          <w:szCs w:val="24"/>
          <w:lang w:val="es-CR" w:eastAsia="es-ES"/>
        </w:rPr>
        <w:lastRenderedPageBreak/>
        <w:t>sobreponer,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sobre un ente municipal creado por la misma Constitución Política, un organismo corporativo cuyo acto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fundacional es un simple decreto que contradice los textos superiores. Solo el análisis de este </w:t>
      </w:r>
      <w:r w:rsidRPr="00AF2267">
        <w:rPr>
          <w:rFonts w:ascii="Arial" w:eastAsia="Calibri" w:hAnsi="Arial" w:cs="Arial"/>
          <w:i/>
          <w:iCs/>
          <w:sz w:val="24"/>
          <w:szCs w:val="24"/>
          <w:lang w:val="es-CR" w:eastAsia="es-ES"/>
        </w:rPr>
        <w:t>artículo</w:t>
      </w:r>
      <w:r w:rsidRPr="00AF2267">
        <w:rPr>
          <w:rFonts w:ascii="Arial" w:eastAsia="Calibri" w:hAnsi="Arial" w:cs="Arial"/>
          <w:i/>
          <w:iCs/>
          <w:sz w:val="24"/>
          <w:szCs w:val="24"/>
          <w:lang w:val="es-CR" w:eastAsia="es-ES"/>
        </w:rPr>
        <w:t xml:space="preserve"> concede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razón suficiente para declarar la inconstitucionalidad de los Concejos Municipales de Distrito. Sin embargo,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 de importancia señalar lo que al respecto indica el artículo 2°:</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2°.- Cometidos.- los Concejos Municipales de Distrito, tienen por objeto promover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desarrollo integral de los respectivos distritos, en armonía con el desarrollo nacional.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Les corresponde la administración de los servicios e intereses locales y de las rentas e ingresos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originados en el correspondiente distrito.»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Este texto lesiona, sin ninguna duda, los artículos 169 y 170 de la Constitución Política, creando una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administración local distinta de la que ésta ha concebido y excluyendo el Gobierno Local originario, para ser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sustituido por una dependencia del Poder Ejecutivo. La autonomía que la propia Constitución Política le ha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otorgado a las Corporaciones </w:t>
      </w:r>
      <w:r w:rsidRPr="00AF2267">
        <w:rPr>
          <w:rFonts w:ascii="Arial" w:eastAsia="Calibri" w:hAnsi="Arial" w:cs="Arial"/>
          <w:i/>
          <w:iCs/>
          <w:sz w:val="24"/>
          <w:szCs w:val="24"/>
          <w:lang w:val="es-CR" w:eastAsia="es-ES"/>
        </w:rPr>
        <w:t>Municipales</w:t>
      </w:r>
      <w:r w:rsidRPr="00AF2267">
        <w:rPr>
          <w:rFonts w:ascii="Arial" w:eastAsia="Calibri" w:hAnsi="Arial" w:cs="Arial"/>
          <w:i/>
          <w:iCs/>
          <w:sz w:val="24"/>
          <w:szCs w:val="24"/>
          <w:lang w:val="es-CR" w:eastAsia="es-ES"/>
        </w:rPr>
        <w:t xml:space="preserve"> es sustituida por un acto de rango inferior en detrimento de aquélla.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por último, el artículo 16:</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16.- Traslado de Fondos.- Instalado el Concejo Municipal de Distrito, su Presidente 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comunicará así a la Municipalidad respectiva para que ésta, dentro de los treinta días hábiles siguientes, a más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tardar, haga entrega a la nueva Corporación de los fondos pertenecientes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Distrito autónomo, conforme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resultado de la liquidación que practique la Contraloría, según se dispone en el artículo 18 de este Reglamento.»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También aquí, la autonomía concebida para ser ejercitada por el Gobierno Municipal Local, con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exclusión de toda interferencia extraña, es violada para subordinar el actuar del órgano constitucional, al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 hace nacer de un acto ejecutivo, inferior en rango y de constitucionalidad imposible y si a ello agregamos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el artículo 24 indica que en cuanto a lo no previsto en el reglamento, se aplicará «supletoriamente»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Código Municipal, entonces se concluye que los vicios de inconstitucionalidad atribuidos al reglamento, son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insalvables y por ello, debe declararse con lugar la acción [...]"</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9).- En sentencia número 2311-95, de las dieciséis horas doce minutos del nueve de mayo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novecientos noventa y </w:t>
      </w:r>
      <w:r w:rsidRPr="00AF2267">
        <w:rPr>
          <w:rFonts w:ascii="Arial" w:eastAsia="Calibri" w:hAnsi="Arial" w:cs="Arial"/>
          <w:i/>
          <w:iCs/>
          <w:sz w:val="24"/>
          <w:szCs w:val="24"/>
          <w:lang w:val="es-CR" w:eastAsia="es-ES"/>
        </w:rPr>
        <w:lastRenderedPageBreak/>
        <w:t>cinco, se indicó claramente que la política estatal debe desarrollarse e implementarse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 respeto al ordenamiento jurídico constitucional, lo que implica que la política estatal que se analizó,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requerir la exención de los tributos municipales, "exige de paso sumar o reclutar la aquiescencia de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para esa política, porque sin esta conformidad el empleo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instrumental del poder eximitorio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 sería jurídicamente imposible"; se expresó allí:</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"La confluencia política del Estado central y de las corporaciones municipales bien puede expresarse</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mediante una disposición legal general, que, en consecuencia autorice (incluso imperativamente, como lo hace</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la Ley de Fomento Avícola) la exoneración tributaria municipal, a condición de que se respete en su integridad</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 xml:space="preserve">el poder de eximir de todas y cada una de aquellas entidades. El modo práctico de lograr </w:t>
      </w:r>
      <w:r w:rsidR="0097489C" w:rsidRPr="00AF2267">
        <w:rPr>
          <w:rFonts w:ascii="Arial" w:eastAsia="Calibri" w:hAnsi="Arial" w:cs="Arial"/>
          <w:i/>
          <w:iCs/>
          <w:sz w:val="24"/>
          <w:szCs w:val="24"/>
          <w:lang w:val="es-CR" w:eastAsia="es-ES"/>
        </w:rPr>
        <w:t>esto</w:t>
      </w:r>
      <w:r w:rsidR="0097489C" w:rsidRPr="00AF2267">
        <w:rPr>
          <w:rFonts w:ascii="Arial" w:eastAsia="Calibri" w:hAnsi="Arial" w:cs="Arial"/>
          <w:i/>
          <w:iCs/>
          <w:sz w:val="24"/>
          <w:szCs w:val="24"/>
          <w:lang w:val="es-CR" w:eastAsia="es-ES"/>
        </w:rPr>
        <w:t xml:space="preserve"> es, evidentemente,</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 xml:space="preserve">la consulta a los concejos durante el proceso legislativo; consulta obligada no por obra -como de </w:t>
      </w:r>
      <w:r w:rsidR="0097489C" w:rsidRPr="00AF2267">
        <w:rPr>
          <w:rFonts w:ascii="Arial" w:eastAsia="Calibri" w:hAnsi="Arial" w:cs="Arial"/>
          <w:i/>
          <w:iCs/>
          <w:sz w:val="24"/>
          <w:szCs w:val="24"/>
          <w:lang w:val="es-CR" w:eastAsia="es-ES"/>
        </w:rPr>
        <w:t xml:space="preserve">ordinario de </w:t>
      </w:r>
      <w:r w:rsidR="0097489C" w:rsidRPr="00AF2267">
        <w:rPr>
          <w:rFonts w:ascii="Arial" w:eastAsia="Calibri" w:hAnsi="Arial" w:cs="Arial"/>
          <w:i/>
          <w:iCs/>
          <w:sz w:val="24"/>
          <w:szCs w:val="24"/>
          <w:lang w:val="es-CR" w:eastAsia="es-ES"/>
        </w:rPr>
        <w:t>expresa disposición de la Constitución -que la prevé para otras hipótesis-, sino de los requisitos</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constitucionales para el ejercicio de la potestad eximitoria tal como aquí se ha enunciado; consulta, en fin,</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cuyo resultado es vinculante para la Asamblea, puesto que la negativa municipal impide, caso por caso, que la</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ley autorice por sí lo que cada concejo municipal no permite."</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Posteriormente, sentencias número 2231-96 y 2237-96, ambas del catorce de</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mayo de mil novecientos</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noventa y seis, se complementa lo anterior, siendo importante por los efectos que se persiguen con este examen</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 xml:space="preserve">de los precedentes de la Sala, resaltar lo que se indicó en esas </w:t>
      </w:r>
      <w:r w:rsidR="0097489C" w:rsidRPr="00AF2267">
        <w:rPr>
          <w:rFonts w:ascii="Arial" w:eastAsia="Calibri" w:hAnsi="Arial" w:cs="Arial"/>
          <w:i/>
          <w:iCs/>
          <w:sz w:val="24"/>
          <w:szCs w:val="24"/>
          <w:lang w:val="es-CR" w:eastAsia="es-ES"/>
        </w:rPr>
        <w:t>ocasiones:” V</w:t>
      </w:r>
      <w:r w:rsidR="0097489C" w:rsidRPr="00AF2267">
        <w:rPr>
          <w:rFonts w:ascii="Arial" w:eastAsia="Calibri" w:hAnsi="Arial" w:cs="Arial"/>
          <w:i/>
          <w:iCs/>
          <w:sz w:val="24"/>
          <w:szCs w:val="24"/>
          <w:lang w:val="es-CR" w:eastAsia="es-ES"/>
        </w:rPr>
        <w:t>.- Es importante, entonces, vista la repercusión que esta resolución puede ocasionar, dejar</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establecido que, si bien es cierto el Estado a través de sus órganos constitucionales competentes -</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particularmente la Asamblea Legislativa y, en menor escala el Poder Ejecutivo- puede establecer una política</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general en cuanto a prioridades por las necesidades que afronta el país en determinado momento, de acuerdo</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con nuestro sistema democrático y según lo establece la propia Constitución Política, corresponde a cada</w:t>
      </w:r>
      <w:r w:rsidR="0097489C" w:rsidRPr="00AF2267">
        <w:rPr>
          <w:rFonts w:ascii="Arial" w:eastAsia="Calibri" w:hAnsi="Arial" w:cs="Arial"/>
          <w:i/>
          <w:iCs/>
          <w:sz w:val="24"/>
          <w:szCs w:val="24"/>
          <w:lang w:val="es-CR" w:eastAsia="es-ES"/>
        </w:rPr>
        <w:t xml:space="preserve"> </w:t>
      </w:r>
      <w:r w:rsidR="0097489C" w:rsidRPr="00AF2267">
        <w:rPr>
          <w:rFonts w:ascii="Arial" w:eastAsia="Calibri" w:hAnsi="Arial" w:cs="Arial"/>
          <w:i/>
          <w:iCs/>
          <w:sz w:val="24"/>
          <w:szCs w:val="24"/>
          <w:lang w:val="es-CR" w:eastAsia="es-ES"/>
        </w:rPr>
        <w:t>municipalidad en su jurisdicción velar por los intereses y servicios locales con exclusión de toda otra</w:t>
      </w:r>
    </w:p>
    <w:p w14:paraId="674F113C" w14:textId="7D22B2D5" w:rsidR="0097489C" w:rsidRPr="00AF2267" w:rsidRDefault="0097489C" w:rsidP="0097489C">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lastRenderedPageBreak/>
        <w:t>interferencia que sea incompatible con el concepto de «lo local», en los términos que fija la Constitución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Política; todo lo relativo a la recolección, tratamiento y disposición de las basuras y desechos sólidos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pertenece a la esfera de los «intereses y servicios locales», por lo menos mientras no se disponga su</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«nacionalización» mediante ley formal.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VI.- Es de todos sabido el problema que envuelve la ubicación de los centros de depósito y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disposición final de los desechos que afronta el país, y el consiguiente problema sanitario que de ello se deriva,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según las experiencias vividas por las comunidades de este país, pero no puede esta Sala dejar pasar por alto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todo proyecto a ejecutarse en esta materia, como en el caso que nos atiende, puedan obviarse los trámite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los requisitos derivados de las normas de control de esas actividades, contenidas en la Ley General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Salud, precisamente para proteger la vida y la salud de los habitantes y el medio ambiente. En este sentido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proveen las normas legales que regulan el establecimiento y funcionamiento de los rellenos sanitarios 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Ley General de Salud y también, las normas reglamentarias que el Poder Ejecutivo ha emitido en desarrollo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los principios legales generales antes señalados. Es por ello que para autorizar el funcionamiento de un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relleno sanitario es imprescindible que se cumplan los requisitos correspondientes, siendo como se dijo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considerandos anteriores, en razón de la especialidad de la materia y de la autoridad de gobierno local, será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entonces al Ministerio de Salud y a la Municipalidad del lugar, a quienes corresponde, una vez</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revisados los estudios técnicos que deban presentarse al efecto, como por ejemplo el estudio de impacto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ambiental, contaminación de aguas y otros, que deban, razonablemente, y tomando en consideración los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intereses nacionales y locales, autorizar o no el funcionamiento del proyecto que interesa. En última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instancia, es a la Municipalidad de la Jurisdicción a la que corresponde conceder o no la licencia para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ejercicio de actividades comerciales, a la vez que verificar si la actividad es compatible con los usos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limitaciones propias de los planes de desarrollo urbano que pudieran estar vigentes y todo ello, tratándose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funcionamiento </w:t>
      </w:r>
      <w:r w:rsidRPr="00AF2267">
        <w:rPr>
          <w:rFonts w:ascii="Arial" w:eastAsia="Calibri" w:hAnsi="Arial" w:cs="Arial"/>
          <w:i/>
          <w:iCs/>
          <w:sz w:val="24"/>
          <w:szCs w:val="24"/>
          <w:lang w:val="es-CR" w:eastAsia="es-ES"/>
        </w:rPr>
        <w:lastRenderedPageBreak/>
        <w:t>de una empresa privada en la venta de servicios. Cuando se trata de la iniciativa de otras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administraciones estatales o de entidades públicas no estatales, es más que evidente, en razón 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autonomía municipal consagrada en texto constitucional, que no se pueden establecer sin la debida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coordinación del gobierno local, como lo exigen los artículos 5 y 10 del Código Municipal. Como en el caso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concreto, es una empresa privada la que ha ofrecido sus servicios a otras municipalidades del Área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Metropolitana, aparentemente sin la intervención de entes públicos, la decisión final, como lo ordena el artículo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169 constitucional, será de la Municipalidad del Cantón de Santa Ana, la que deberá actuar velando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protegiendo los derechos fundamentales de los ciudadanos de esa localidad, pero en todo caso con apego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absoluto al principio de legalidad constitucional".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10).- En sentencia número 1974-96, de las quince horas nueve minutos del treinta de abril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seis, se hace mención a la potestad reglamentaria de los gobiernos municipales,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específicamente para dictar reglamentos de organización y de servicio, en los siguientes términos: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"Debe hacerse notar también que el accionante incurre en un error al señalar que para que una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disposición de carácter normativo de las municipalidades tenga asidero legal, debe ser aprobada por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Contraloría General de la República; olvida con ello el principio de la autonomía municipal establecido en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propia Constitución Política, en el artículo 170 y la función encomendada a estas corporaciones, cual es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«administración de los intereses y servicios locales en cada cantón », de conformidad con lo señalado en 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169 de la Carta Fundamental. Además, en el Código Municipal, tampoco se establece como requisito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para dictar reglamentos de servicios de una Municipalidad la aprobación de la Contraloría General 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República, y en el artículo 7 del Código Municipal se reitera el principio de la autonomía de que gozan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principio del que se deriva su potestad de dictar reglamentos autónomos de organización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servicios, entre los que lógicamente se encuentra la administración del Mercado Central de San José".</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11).- En sentencia número 6469-97, de las dieciséis horas veinte minutos del ocho de </w:t>
      </w:r>
      <w:r w:rsidRPr="00AF2267">
        <w:rPr>
          <w:rFonts w:ascii="Arial" w:eastAsia="Calibri" w:hAnsi="Arial" w:cs="Arial"/>
          <w:i/>
          <w:iCs/>
          <w:sz w:val="24"/>
          <w:szCs w:val="24"/>
          <w:lang w:val="es-CR" w:eastAsia="es-ES"/>
        </w:rPr>
        <w:lastRenderedPageBreak/>
        <w:t>octubre de mil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novecientos noventa y siete, se definió el proceso para la determinación del ámbito de competencia de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municipalidades en razón de la materia a lo local, según se anotó en el Considerando VI de esta sentencia...”</w:t>
      </w:r>
    </w:p>
    <w:p w14:paraId="0C98BAD6" w14:textId="4FEBD89A" w:rsidR="0097489C" w:rsidRPr="00AF2267" w:rsidRDefault="0097489C" w:rsidP="0097489C">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En forma más detallada, la Sala recuerda a las comunas los límites de esa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de lo local: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 Las Municipalidades. El artículo 169 de la Constitución Política otorgó a las municipalidades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atribuciones para administrar los intereses y servicios locales. Sin embargo, como indicó la Sala desde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sentencia No. 1997-6469, la descentralización territorial del régimen </w:t>
      </w:r>
      <w:r w:rsidRPr="00AF2267">
        <w:rPr>
          <w:rFonts w:ascii="Arial" w:eastAsia="Calibri" w:hAnsi="Arial" w:cs="Arial"/>
          <w:i/>
          <w:iCs/>
          <w:sz w:val="24"/>
          <w:szCs w:val="24"/>
          <w:lang w:val="es-CR" w:eastAsia="es-ES"/>
        </w:rPr>
        <w:t>municipal</w:t>
      </w:r>
      <w:r w:rsidRPr="00AF2267">
        <w:rPr>
          <w:rFonts w:ascii="Arial" w:eastAsia="Calibri" w:hAnsi="Arial" w:cs="Arial"/>
          <w:i/>
          <w:iCs/>
          <w:sz w:val="24"/>
          <w:szCs w:val="24"/>
          <w:lang w:val="es-CR" w:eastAsia="es-ES"/>
        </w:rPr>
        <w:t xml:space="preserve"> no implica una restricción 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eliminación de las competencias asignadas constitucionalmente a otros órganos del Estado. De manera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existen intereses locales cuya custodia corresponde a las Municipalidades y junto a ellos, coexisten otros cuya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protección constitucional y legal es atribuida a otros entes públicos, lo que ha sido objeto de un trato legislativo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muy claro en el artículo 5 del Código Municipal, al indicar que la competencia Municipal genérica no afecta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atribuciones conferidas a otras entidades de la Administración Pública, y esa afirmación debe entenderse,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desde luego, como conclusión constitucionalmente posible, pero únicamente como tesis de principio. Y es así,</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porque al haber incluido el constituyente un concepto jurídico indeterminado en el artículo 169, al señalar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 corresponde a la Municipalidad de cada cantón, administrar los servicios e intereses "locales", se requiere,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para precisar este concepto, estar en contacto con la realidad a la que va destinado, de manera que la única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forma de definir o de distinguir lo local de lo que no lo es, es por medio de un texto legal, es decir, que es la ley</w:t>
      </w:r>
    </w:p>
    <w:p w14:paraId="69F01A57" w14:textId="356CEE70" w:rsidR="00AF2267" w:rsidRPr="00AF2267" w:rsidRDefault="0097489C" w:rsidP="00AF2267">
      <w:pPr>
        <w:spacing w:after="0" w:line="439" w:lineRule="auto"/>
        <w:jc w:val="both"/>
        <w:rPr>
          <w:rFonts w:ascii="Arial" w:eastAsia="Calibri" w:hAnsi="Arial" w:cs="Arial"/>
          <w:i/>
          <w:iCs/>
          <w:sz w:val="24"/>
          <w:szCs w:val="24"/>
          <w:lang w:val="es-CR" w:eastAsia="es-ES"/>
        </w:rPr>
      </w:pPr>
      <w:r w:rsidRPr="00AF2267">
        <w:rPr>
          <w:rFonts w:ascii="Arial" w:eastAsia="Calibri" w:hAnsi="Arial" w:cs="Arial"/>
          <w:i/>
          <w:iCs/>
          <w:sz w:val="24"/>
          <w:szCs w:val="24"/>
          <w:lang w:val="es-CR" w:eastAsia="es-ES"/>
        </w:rPr>
        <w:t>la que debe hacerlo, o en su defecto, y según sea el caso, deberá hacerse por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medio de la interpretación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jurisprudencial que de esos contenidos haga el control jurisdiccional. Y puede decirse que el empleo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conceptos indeterminados por la Constitución significa, ante todo, un mandato dirigido al Juez para que él -no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legislador- los determine, como bien lo afirma la mejor doctrina nacional sobre el tema. Es a partir de estas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conclusiones resultantes de la labor de interpretación legal, que se concluyó, que todo lo atinente a las </w:t>
      </w:r>
      <w:r w:rsidRPr="00AF2267">
        <w:rPr>
          <w:rFonts w:ascii="Arial" w:eastAsia="Calibri" w:hAnsi="Arial" w:cs="Arial"/>
          <w:i/>
          <w:iCs/>
          <w:sz w:val="24"/>
          <w:szCs w:val="24"/>
          <w:lang w:val="es-CR" w:eastAsia="es-ES"/>
        </w:rPr>
        <w:lastRenderedPageBreak/>
        <w:t>licencias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comerciales es materia que está inmersa dentro de lo local, síntesis que es complementada con la naturaleza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misma de lo que es gobierno comunal. O lo que es lo mismo, lo local tiene tal connotación que definir sus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alcances por el legislador o el juez, debe conducir al mantenimiento de la integridad de los intereses y servicios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locales, de manera que ni siquiera podría el legislador dictar normativa que tienda a desmembrar el Municipio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(elemento territorial), si no lo hace observando los procedimientos previamente establecidos en la Constitución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Política; ni tampoco promulgar aquella que coloque a sus habitantes (población) en claras condiciones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inferioridad con relación al </w:t>
      </w:r>
      <w:r w:rsidRPr="00AF2267">
        <w:rPr>
          <w:rFonts w:ascii="Arial" w:eastAsia="Calibri" w:hAnsi="Arial" w:cs="Arial"/>
          <w:i/>
          <w:iCs/>
          <w:sz w:val="24"/>
          <w:szCs w:val="24"/>
          <w:lang w:val="es-CR" w:eastAsia="es-ES"/>
        </w:rPr>
        <w:t>resto</w:t>
      </w:r>
      <w:r w:rsidRPr="00AF2267">
        <w:rPr>
          <w:rFonts w:ascii="Arial" w:eastAsia="Calibri" w:hAnsi="Arial" w:cs="Arial"/>
          <w:i/>
          <w:iCs/>
          <w:sz w:val="24"/>
          <w:szCs w:val="24"/>
          <w:lang w:val="es-CR" w:eastAsia="es-ES"/>
        </w:rPr>
        <w:t xml:space="preserve"> del país; ni la que afecte la esencia misma de lo local (gobierno), de manera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se convierta a la Corporación en un simple contenedor vacío del que subsista solo la nominación, pero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desactivando todo el régimen tal y como fue concebido por la Asamblea Nacional Constituyente.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otras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palabras, habrá cometidos que por su naturaleza son municipales -locales- y no pueden ser substraídos de ese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ámbito de competencia para convertirlos en servicios o intereses nacionales, porque hacerlo implicaría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desarticular a la Municipalidad, o mejor aún, vaciarla de contenido constitucional, y por ello, no es posible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antemano dictar los límites infranqueables de lo local, sino que para desentrañar lo que corresponde o no 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gobierno comunal, deberá extraerse del examen que se haga en cada caso concreto. No pueden subsistir</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funciones de ningún ente público, que disputen su primacía con las municipalidades, cuando se trata de materia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integra lo local.” (voto N° 14906-2006.)</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Complementariamente, dijo en la sentencia N° 13577-2007:</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“…Ahora bien, esa autonomía de las Municipalidades otorgadas por el Constituyente en el artículo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170 de la Norma Fundamental, si bien constituye formalmente un límite a las injerencias del Poder Ejecutivo,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no puede entenderse que se trata de una autonomía plena o ilimitada, pues siempre se encuentra sujeta a ciertos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límites, ya que la descentralización territorial del régimen municipal, no implica eliminación de las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competencias asignadas a otros órganos y entes del Estado. Es por ello, que existen intereses locales </w:t>
      </w:r>
      <w:r w:rsidRPr="00AF2267">
        <w:rPr>
          <w:rFonts w:ascii="Arial" w:eastAsia="Calibri" w:hAnsi="Arial" w:cs="Arial"/>
          <w:i/>
          <w:iCs/>
          <w:sz w:val="24"/>
          <w:szCs w:val="24"/>
          <w:lang w:val="es-CR" w:eastAsia="es-ES"/>
        </w:rPr>
        <w:lastRenderedPageBreak/>
        <w:t>cuya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custodia corresponde a las Municipalidades y junto a ellos, coexisten otros cuya protección constitucional y</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legal es atribuida a otros órganos públicos, entre ellos el Poder Ejecutivo. Por tal razón, ha reconocido esta Sala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cuando el problema desborda la circunscripción territorial a la que están supeditados los gobiernos locales,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las competencias pueden ser ejercidas por instituciones nacionales del Estado, pues el accionar de las primeras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quedan integradas dentro de los lineamientos generales que se han trazado dentro del plan nacional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desarrollo, sin que ello signifique una violación a su autonomía…”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Dada la claridad de esos fallos, el acuerdo que nos ocupa, reitero, violenta por exceso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la autonomía municipal al pretender la comuna asumir cometidos nacionales como lo son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declarar el 29 de Octubre “…como fecha única e histórica-jurídica, indivisible e insoluble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la Independencia de Costa Rica…”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Adicionalmente, debe indicarse que la fecha vigente para conmemorar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independencia lo es el 15 se septiembre desde por lo menos la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Ley N°140 del 11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septiembre de 1848:</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“Declara Día Feriado el 15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Setiembre de Cada Año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DECRETO CXL.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Manda que el "día 15 de setiembre" de todos los años sea feriado para todas las oficinas </w:t>
      </w:r>
      <w:r w:rsidRPr="00AF2267">
        <w:rPr>
          <w:rFonts w:ascii="Arial" w:eastAsia="Calibri" w:hAnsi="Arial" w:cs="Arial"/>
          <w:i/>
          <w:iCs/>
          <w:sz w:val="24"/>
          <w:szCs w:val="24"/>
          <w:lang w:val="es-CR" w:eastAsia="es-ES"/>
        </w:rPr>
        <w:t>públicas</w:t>
      </w:r>
      <w:r w:rsidRPr="00AF2267">
        <w:rPr>
          <w:rFonts w:ascii="Arial" w:eastAsia="Calibri" w:hAnsi="Arial" w:cs="Arial"/>
          <w:i/>
          <w:iCs/>
          <w:sz w:val="24"/>
          <w:szCs w:val="24"/>
          <w:lang w:val="es-CR" w:eastAsia="es-ES"/>
        </w:rPr>
        <w:t>,</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celebrado en todos los pueblos de la República.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General Presidente de la República de Costa Rica.-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cuanto el Excelentísimo Poder Legislativo ha decretado y sancionado lo siguiente.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Excelentísimo Congreso constitucional de la República de Costa Rica, decreta.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ARTÍULO 1°.-El día 15 de setiembre de todos los años será feriado en todas las oficinas públicas,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y se celebrará en todos los pueblos de la República con la debida solemnidad.</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ARTÍCULO 2°.-Al efecto el Supremo Poder Ejecutivo dispondrá lo conveniente para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en el próximo 15 del corriente se celebre del modo más digno la publicación del decreto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30 del próximo pasado, y el aniversario en los años subsecuentes.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tanto: EJECUTESE.”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Igualmente, en el artículo 148 del Código de Trabajo se dice: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 considerarán días feriados y, por lo tanto, de pago obligatorio los siguientes: el 1° de enero, el 11</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abril, el Jueves y Viernes Santos, el 1° de mayo, el 25 de julio, el 15 de agosto, el 15 de setiembre y el 25</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de diciembre. </w:t>
      </w:r>
      <w:r w:rsidRPr="00AF2267">
        <w:rPr>
          <w:rFonts w:ascii="Arial" w:eastAsia="Calibri" w:hAnsi="Arial" w:cs="Arial"/>
          <w:i/>
          <w:iCs/>
          <w:sz w:val="24"/>
          <w:szCs w:val="24"/>
          <w:lang w:val="es-CR" w:eastAsia="es-ES"/>
        </w:rPr>
        <w:lastRenderedPageBreak/>
        <w:t>Los días 2 y 31 de agosto y el 1°</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 diciembre también se considerarán días feriados, pero su pago no será obligatorio.” (la negrita no es del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original.)</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Desde esta perspectiva, se está ante materia reservada al legislador por lo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recomiendo la revocación ex oficio de ese acuerdo y que, de persistir el Concejo en su</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voluntad de modificar el día de la Independencia, se adicione el acuerdo de mérito para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que se aclare que se solicita al Poder Legislativo aprobar un proyecto de ley en ese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sentido, para lo cual se adjuntará ese acuerdo, el que lo modifique de aprobarse este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informe y toda la documentación técnica que fundamenta el acuerdo original junto con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una copia de este informe.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 xml:space="preserve">Aclaro que no me refiero a la declaratoria acordada </w:t>
      </w:r>
      <w:r w:rsidRPr="00AF2267">
        <w:rPr>
          <w:rFonts w:ascii="Arial" w:eastAsia="Calibri" w:hAnsi="Arial" w:cs="Arial"/>
          <w:i/>
          <w:iCs/>
          <w:sz w:val="24"/>
          <w:szCs w:val="24"/>
          <w:lang w:val="es-CR" w:eastAsia="es-ES"/>
        </w:rPr>
        <w:t>más</w:t>
      </w:r>
      <w:r w:rsidRPr="00AF2267">
        <w:rPr>
          <w:rFonts w:ascii="Arial" w:eastAsia="Calibri" w:hAnsi="Arial" w:cs="Arial"/>
          <w:i/>
          <w:iCs/>
          <w:sz w:val="24"/>
          <w:szCs w:val="24"/>
          <w:lang w:val="es-CR" w:eastAsia="es-ES"/>
        </w:rPr>
        <w:t xml:space="preserve"> que en los términos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mi dictamen.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Por la forma en que se recomienda, no es procedente referirse a la pretensión de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reglamentación.</w:t>
      </w:r>
      <w:r w:rsidR="00AF2267" w:rsidRPr="00AF2267">
        <w:rPr>
          <w:rFonts w:ascii="Arial" w:eastAsia="Calibri" w:hAnsi="Arial" w:cs="Arial"/>
          <w:i/>
          <w:iCs/>
          <w:sz w:val="24"/>
          <w:szCs w:val="24"/>
          <w:lang w:val="es-CR" w:eastAsia="es-ES"/>
        </w:rPr>
        <w:t xml:space="preserve"> </w:t>
      </w:r>
      <w:r w:rsidR="00AF2267" w:rsidRPr="00AF2267">
        <w:rPr>
          <w:rFonts w:ascii="Arial" w:eastAsia="Calibri" w:hAnsi="Arial" w:cs="Arial"/>
          <w:i/>
          <w:iCs/>
          <w:sz w:val="24"/>
          <w:szCs w:val="24"/>
          <w:lang w:val="es-CR" w:eastAsia="es-ES"/>
        </w:rPr>
        <w:t>El Área de Cultura y Comunicación aclara que suscribe este informe conforme a la</w:t>
      </w:r>
      <w:r w:rsidR="00AF2267" w:rsidRPr="00AF2267">
        <w:rPr>
          <w:rFonts w:ascii="Arial" w:eastAsia="Calibri" w:hAnsi="Arial" w:cs="Arial"/>
          <w:i/>
          <w:iCs/>
          <w:sz w:val="24"/>
          <w:szCs w:val="24"/>
          <w:lang w:val="es-CR" w:eastAsia="es-ES"/>
        </w:rPr>
        <w:t xml:space="preserve"> </w:t>
      </w:r>
      <w:r w:rsidR="00AF2267" w:rsidRPr="00AF2267">
        <w:rPr>
          <w:rFonts w:ascii="Arial" w:eastAsia="Calibri" w:hAnsi="Arial" w:cs="Arial"/>
          <w:i/>
          <w:iCs/>
          <w:sz w:val="24"/>
          <w:szCs w:val="24"/>
          <w:lang w:val="es-CR" w:eastAsia="es-ES"/>
        </w:rPr>
        <w:t xml:space="preserve">comisión que le hiciera el Concejo en el acuerdo de autos </w:t>
      </w:r>
      <w:r w:rsidR="00AF2267" w:rsidRPr="00AF2267">
        <w:rPr>
          <w:rFonts w:ascii="Arial" w:eastAsia="Calibri" w:hAnsi="Arial" w:cs="Arial"/>
          <w:i/>
          <w:iCs/>
          <w:sz w:val="24"/>
          <w:szCs w:val="24"/>
          <w:lang w:val="es-CR" w:eastAsia="es-ES"/>
        </w:rPr>
        <w:t>más</w:t>
      </w:r>
      <w:r w:rsidR="00AF2267" w:rsidRPr="00AF2267">
        <w:rPr>
          <w:rFonts w:ascii="Arial" w:eastAsia="Calibri" w:hAnsi="Arial" w:cs="Arial"/>
          <w:i/>
          <w:iCs/>
          <w:sz w:val="24"/>
          <w:szCs w:val="24"/>
          <w:lang w:val="es-CR" w:eastAsia="es-ES"/>
        </w:rPr>
        <w:t xml:space="preserve"> por la forma en que se ha</w:t>
      </w:r>
      <w:r w:rsidR="00AF2267" w:rsidRPr="00AF2267">
        <w:rPr>
          <w:rFonts w:ascii="Arial" w:eastAsia="Calibri" w:hAnsi="Arial" w:cs="Arial"/>
          <w:i/>
          <w:iCs/>
          <w:sz w:val="24"/>
          <w:szCs w:val="24"/>
          <w:lang w:val="es-CR" w:eastAsia="es-ES"/>
        </w:rPr>
        <w:t xml:space="preserve"> </w:t>
      </w:r>
      <w:r w:rsidR="00AF2267" w:rsidRPr="00AF2267">
        <w:rPr>
          <w:rFonts w:ascii="Arial" w:eastAsia="Calibri" w:hAnsi="Arial" w:cs="Arial"/>
          <w:i/>
          <w:iCs/>
          <w:sz w:val="24"/>
          <w:szCs w:val="24"/>
          <w:lang w:val="es-CR" w:eastAsia="es-ES"/>
        </w:rPr>
        <w:t>planteado no tiene competencia para referirse al mismo. También, aclara que mi dictamen</w:t>
      </w:r>
      <w:r w:rsidR="00AF2267" w:rsidRPr="00AF2267">
        <w:rPr>
          <w:rFonts w:ascii="Arial" w:eastAsia="Calibri" w:hAnsi="Arial" w:cs="Arial"/>
          <w:i/>
          <w:iCs/>
          <w:sz w:val="24"/>
          <w:szCs w:val="24"/>
          <w:lang w:val="es-CR" w:eastAsia="es-ES"/>
        </w:rPr>
        <w:t xml:space="preserve"> </w:t>
      </w:r>
      <w:r w:rsidR="00AF2267" w:rsidRPr="00AF2267">
        <w:rPr>
          <w:rFonts w:ascii="Arial" w:eastAsia="Calibri" w:hAnsi="Arial" w:cs="Arial"/>
          <w:i/>
          <w:iCs/>
          <w:sz w:val="24"/>
          <w:szCs w:val="24"/>
          <w:lang w:val="es-CR" w:eastAsia="es-ES"/>
        </w:rPr>
        <w:t>ACC-OF-043-2022 (referencia Asunto: RESPUESTA A AL DICTAMEN CPAC-23-</w:t>
      </w:r>
    </w:p>
    <w:p w14:paraId="029DA1B0" w14:textId="7BC10BC2" w:rsidR="00F30CDB" w:rsidRPr="00F30CDB" w:rsidRDefault="00AF2267" w:rsidP="00F30CDB">
      <w:pPr>
        <w:spacing w:after="0" w:line="439" w:lineRule="auto"/>
        <w:jc w:val="both"/>
        <w:rPr>
          <w:rFonts w:ascii="Arial" w:eastAsia="Calibri" w:hAnsi="Arial" w:cs="Arial"/>
          <w:b/>
          <w:bCs/>
          <w:sz w:val="24"/>
          <w:szCs w:val="24"/>
          <w:lang w:val="es-CR" w:eastAsia="es-ES"/>
        </w:rPr>
      </w:pPr>
      <w:r w:rsidRPr="00AF2267">
        <w:rPr>
          <w:rFonts w:ascii="Arial" w:eastAsia="Calibri" w:hAnsi="Arial" w:cs="Arial"/>
          <w:i/>
          <w:iCs/>
          <w:sz w:val="24"/>
          <w:szCs w:val="24"/>
          <w:lang w:val="es-CR" w:eastAsia="es-ES"/>
        </w:rPr>
        <w:t>2022), “…y se remite respuesta en relación con el oficio CPAC.23-2022, suscrito por las regidoras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Beleida Madriz Jiménez y Sonia Marcela Torres</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Cespedes, en calidad de presidente a.i. y tesorera</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respectivamente de la Comisión Permanente de Asuntos Culturales, en la cual solicita criterio en relación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con la solicitud de que se decrete el 29 de octubre de 1821 como “FECHA ÚNICA E HISTÓRICA -</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JURÍDICA, INDIVISIBLE E INSOLUBLE DE LA INDEPENDENCIA DE COSTA RICA”, solicitud</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planteada por la Asociación Cívico Cultura 29 de octubre…” por lo que evidentemente no</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prejuzgó acerca de la legalidad del asunto sometido a mi conocimiento, no obstante, en</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el informe se indica que para que esta declaratoria se pueda realizar, se requiere que</w:t>
      </w:r>
      <w:r w:rsidRPr="00AF2267">
        <w:rPr>
          <w:rFonts w:ascii="Arial" w:eastAsia="Calibri" w:hAnsi="Arial" w:cs="Arial"/>
          <w:i/>
          <w:iCs/>
          <w:sz w:val="24"/>
          <w:szCs w:val="24"/>
          <w:lang w:val="es-CR" w:eastAsia="es-ES"/>
        </w:rPr>
        <w:t xml:space="preserve"> </w:t>
      </w:r>
      <w:r w:rsidRPr="00AF2267">
        <w:rPr>
          <w:rFonts w:ascii="Arial" w:eastAsia="Calibri" w:hAnsi="Arial" w:cs="Arial"/>
          <w:i/>
          <w:iCs/>
          <w:sz w:val="24"/>
          <w:szCs w:val="24"/>
          <w:lang w:val="es-CR" w:eastAsia="es-ES"/>
        </w:rPr>
        <w:t>se le dé trámite por medio de la Asamblea Legislativa.</w:t>
      </w:r>
      <w:r w:rsidRPr="00AF2267">
        <w:rPr>
          <w:rFonts w:ascii="Arial" w:eastAsia="Calibri" w:hAnsi="Arial" w:cs="Arial"/>
          <w:i/>
          <w:iCs/>
          <w:sz w:val="24"/>
          <w:szCs w:val="24"/>
          <w:lang w:val="es-CR" w:eastAsia="es-ES"/>
        </w:rPr>
        <w:t xml:space="preserve">” </w:t>
      </w:r>
      <w:r>
        <w:rPr>
          <w:rFonts w:ascii="Arial" w:eastAsia="Calibri" w:hAnsi="Arial" w:cs="Arial"/>
          <w:sz w:val="24"/>
          <w:szCs w:val="24"/>
          <w:lang w:val="es-CR" w:eastAsia="es-ES"/>
        </w:rPr>
        <w:t>– Visto el documento, el presidente Brenes Calderón propone 1. - R</w:t>
      </w:r>
      <w:r w:rsidR="00F30CDB" w:rsidRPr="00F30CDB">
        <w:rPr>
          <w:rFonts w:ascii="Arial" w:eastAsia="Calibri" w:hAnsi="Arial" w:cs="Arial"/>
          <w:sz w:val="24"/>
          <w:szCs w:val="24"/>
          <w:lang w:val="es-CR" w:eastAsia="es-ES"/>
        </w:rPr>
        <w:t xml:space="preserve">ecomendar al </w:t>
      </w:r>
      <w:r>
        <w:rPr>
          <w:rFonts w:ascii="Arial" w:eastAsia="Calibri" w:hAnsi="Arial" w:cs="Arial"/>
          <w:sz w:val="24"/>
          <w:szCs w:val="24"/>
          <w:lang w:val="es-CR" w:eastAsia="es-ES"/>
        </w:rPr>
        <w:t>Concejo</w:t>
      </w:r>
      <w:r w:rsidR="00F30CDB" w:rsidRPr="00F30CDB">
        <w:rPr>
          <w:rFonts w:ascii="Arial" w:eastAsia="Calibri" w:hAnsi="Arial" w:cs="Arial"/>
          <w:sz w:val="24"/>
          <w:szCs w:val="24"/>
          <w:lang w:val="es-CR" w:eastAsia="es-ES"/>
        </w:rPr>
        <w:t xml:space="preserve"> Municipal aprobar en todos sus extremos el oficio ACC-OF-010-2026 y en consecuencia revocar lo acordado por esta comisión en el dictamen </w:t>
      </w:r>
      <w:r w:rsidR="00F30CDB" w:rsidRPr="00F30CDB">
        <w:rPr>
          <w:rFonts w:ascii="Arial" w:eastAsia="Calibri" w:hAnsi="Arial" w:cs="Arial"/>
          <w:sz w:val="24"/>
          <w:szCs w:val="24"/>
          <w:lang w:val="es-CR" w:eastAsia="es-ES"/>
        </w:rPr>
        <w:lastRenderedPageBreak/>
        <w:t>CPAC-025-2025</w:t>
      </w:r>
      <w:r>
        <w:rPr>
          <w:rFonts w:ascii="Arial" w:eastAsia="Calibri" w:hAnsi="Arial" w:cs="Arial"/>
          <w:sz w:val="24"/>
          <w:szCs w:val="24"/>
          <w:lang w:val="es-CR" w:eastAsia="es-ES"/>
        </w:rPr>
        <w:t xml:space="preserve">. 2.  Recomendar al Concejo </w:t>
      </w:r>
      <w:r w:rsidR="00F30CDB" w:rsidRPr="00F30CDB">
        <w:rPr>
          <w:rFonts w:ascii="Arial" w:eastAsia="Calibri" w:hAnsi="Arial" w:cs="Arial"/>
          <w:sz w:val="24"/>
          <w:szCs w:val="24"/>
          <w:lang w:val="es-CR" w:eastAsia="es-ES"/>
        </w:rPr>
        <w:t>dejar sin efecto el acuerdo adoptado en sesión ordinaria celebrada el día 14 de marzo del 2023, Acta número 229-2023, artículo número 18. Informe de solicitud de la Asociación Cívica Cultural, 29 de octubre, sobre la declaratoria del 29 de octubre de 1821, como fecha única, histórica, jurídica, indivisible e insoluble de la independencia.</w:t>
      </w:r>
      <w:r>
        <w:rPr>
          <w:rFonts w:ascii="Arial" w:eastAsia="Calibri" w:hAnsi="Arial" w:cs="Arial"/>
          <w:sz w:val="24"/>
          <w:szCs w:val="24"/>
          <w:lang w:val="es-CR" w:eastAsia="es-ES"/>
        </w:rPr>
        <w:t xml:space="preserve"> Somete a discusión la propuesta. Suficientemente discutida. Somete a votación la propuesta; </w:t>
      </w:r>
      <w:r w:rsidRPr="00AF2267">
        <w:rPr>
          <w:rFonts w:ascii="Arial" w:eastAsia="Calibri" w:hAnsi="Arial" w:cs="Arial"/>
          <w:b/>
          <w:bCs/>
          <w:sz w:val="24"/>
          <w:szCs w:val="24"/>
          <w:lang w:val="es-CR" w:eastAsia="es-ES"/>
        </w:rPr>
        <w:t>se acuerda con 3</w:t>
      </w:r>
      <w:r w:rsidR="00F30CDB" w:rsidRPr="00F30CDB">
        <w:rPr>
          <w:rFonts w:ascii="Arial" w:eastAsia="Calibri" w:hAnsi="Arial" w:cs="Arial"/>
          <w:b/>
          <w:bCs/>
          <w:sz w:val="24"/>
          <w:szCs w:val="24"/>
          <w:lang w:val="es-CR" w:eastAsia="es-ES"/>
        </w:rPr>
        <w:t xml:space="preserve"> votos afirmativos</w:t>
      </w:r>
      <w:r w:rsidRPr="00AF2267">
        <w:rPr>
          <w:rFonts w:ascii="Arial" w:eastAsia="Calibri" w:hAnsi="Arial" w:cs="Arial"/>
          <w:b/>
          <w:bCs/>
          <w:sz w:val="24"/>
          <w:szCs w:val="24"/>
          <w:lang w:val="es-CR" w:eastAsia="es-ES"/>
        </w:rPr>
        <w:t xml:space="preserve"> de los regidores Brenes Calderón, Meneses Quirós y </w:t>
      </w:r>
      <w:r w:rsidR="006309FF">
        <w:rPr>
          <w:rFonts w:ascii="Arial" w:eastAsia="Calibri" w:hAnsi="Arial" w:cs="Arial"/>
          <w:b/>
          <w:bCs/>
          <w:sz w:val="24"/>
          <w:szCs w:val="24"/>
          <w:lang w:val="es-CR" w:eastAsia="es-ES"/>
        </w:rPr>
        <w:t xml:space="preserve">Cano Díaz. </w:t>
      </w:r>
      <w:r w:rsidRPr="00AF2267">
        <w:rPr>
          <w:rFonts w:ascii="Arial" w:eastAsia="Calibri" w:hAnsi="Arial" w:cs="Arial"/>
          <w:b/>
          <w:bCs/>
          <w:sz w:val="24"/>
          <w:szCs w:val="24"/>
          <w:lang w:val="es-CR" w:eastAsia="es-ES"/>
        </w:rPr>
        <w:t>1. - R</w:t>
      </w:r>
      <w:r w:rsidRPr="00F30CDB">
        <w:rPr>
          <w:rFonts w:ascii="Arial" w:eastAsia="Calibri" w:hAnsi="Arial" w:cs="Arial"/>
          <w:b/>
          <w:bCs/>
          <w:sz w:val="24"/>
          <w:szCs w:val="24"/>
          <w:lang w:val="es-CR" w:eastAsia="es-ES"/>
        </w:rPr>
        <w:t xml:space="preserve">ecomendar al </w:t>
      </w:r>
      <w:r w:rsidRPr="00AF2267">
        <w:rPr>
          <w:rFonts w:ascii="Arial" w:eastAsia="Calibri" w:hAnsi="Arial" w:cs="Arial"/>
          <w:b/>
          <w:bCs/>
          <w:sz w:val="24"/>
          <w:szCs w:val="24"/>
          <w:lang w:val="es-CR" w:eastAsia="es-ES"/>
        </w:rPr>
        <w:t>Concejo</w:t>
      </w:r>
      <w:r w:rsidRPr="00F30CDB">
        <w:rPr>
          <w:rFonts w:ascii="Arial" w:eastAsia="Calibri" w:hAnsi="Arial" w:cs="Arial"/>
          <w:b/>
          <w:bCs/>
          <w:sz w:val="24"/>
          <w:szCs w:val="24"/>
          <w:lang w:val="es-CR" w:eastAsia="es-ES"/>
        </w:rPr>
        <w:t xml:space="preserve"> Municipal aprobar en todos sus extremos el oficio ACC-OF-010-2026 y en consecuencia revocar lo acordado por esta comisión en el dictamen CPAC-025-2025</w:t>
      </w:r>
      <w:r w:rsidRPr="00AF2267">
        <w:rPr>
          <w:rFonts w:ascii="Arial" w:eastAsia="Calibri" w:hAnsi="Arial" w:cs="Arial"/>
          <w:b/>
          <w:bCs/>
          <w:sz w:val="24"/>
          <w:szCs w:val="24"/>
          <w:lang w:val="es-CR" w:eastAsia="es-ES"/>
        </w:rPr>
        <w:t xml:space="preserve">. 2.  Recomendar al Concejo </w:t>
      </w:r>
      <w:r w:rsidRPr="00F30CDB">
        <w:rPr>
          <w:rFonts w:ascii="Arial" w:eastAsia="Calibri" w:hAnsi="Arial" w:cs="Arial"/>
          <w:b/>
          <w:bCs/>
          <w:sz w:val="24"/>
          <w:szCs w:val="24"/>
          <w:lang w:val="es-CR" w:eastAsia="es-ES"/>
        </w:rPr>
        <w:t>dejar sin efecto el acuerdo adoptado en sesión ordinaria celebrada el día 14 de marzo del 2023, Acta número 229-2023, artículo número 18. Informe de solicitud de la Asociación Cívica Cultural, 29 de octubre, sobre la declaratoria del 29 de octubre de 1821, como fecha única, histórica, jurídica, indivisible e insoluble de la independencia.</w:t>
      </w:r>
      <w:r>
        <w:rPr>
          <w:rFonts w:ascii="Arial" w:eastAsia="Calibri" w:hAnsi="Arial" w:cs="Arial"/>
          <w:b/>
          <w:bCs/>
          <w:sz w:val="24"/>
          <w:szCs w:val="24"/>
          <w:lang w:val="es-CR" w:eastAsia="es-ES"/>
        </w:rPr>
        <w:t xml:space="preserve"> – </w:t>
      </w:r>
      <w:r w:rsidRPr="00AF2267">
        <w:rPr>
          <w:rFonts w:ascii="Arial" w:eastAsia="Calibri" w:hAnsi="Arial" w:cs="Arial"/>
          <w:sz w:val="24"/>
          <w:szCs w:val="24"/>
          <w:lang w:val="es-CR" w:eastAsia="es-ES"/>
        </w:rPr>
        <w:t xml:space="preserve">El presidente Brenes Calderón somete a votación la firmeza; </w:t>
      </w:r>
      <w:r>
        <w:rPr>
          <w:rFonts w:ascii="Arial" w:eastAsia="Calibri" w:hAnsi="Arial" w:cs="Arial"/>
          <w:b/>
          <w:bCs/>
          <w:sz w:val="24"/>
          <w:szCs w:val="24"/>
          <w:lang w:val="es-CR" w:eastAsia="es-ES"/>
        </w:rPr>
        <w:t xml:space="preserve">se acuerda con </w:t>
      </w:r>
      <w:r w:rsidRPr="00AF2267">
        <w:rPr>
          <w:rFonts w:ascii="Arial" w:eastAsia="Calibri" w:hAnsi="Arial" w:cs="Arial"/>
          <w:b/>
          <w:bCs/>
          <w:sz w:val="24"/>
          <w:szCs w:val="24"/>
          <w:lang w:val="es-CR" w:eastAsia="es-ES"/>
        </w:rPr>
        <w:t>3</w:t>
      </w:r>
      <w:r w:rsidRPr="00F30CDB">
        <w:rPr>
          <w:rFonts w:ascii="Arial" w:eastAsia="Calibri" w:hAnsi="Arial" w:cs="Arial"/>
          <w:b/>
          <w:bCs/>
          <w:sz w:val="24"/>
          <w:szCs w:val="24"/>
          <w:lang w:val="es-CR" w:eastAsia="es-ES"/>
        </w:rPr>
        <w:t xml:space="preserve"> votos afirmativos</w:t>
      </w:r>
      <w:r w:rsidRPr="00AF2267">
        <w:rPr>
          <w:rFonts w:ascii="Arial" w:eastAsia="Calibri" w:hAnsi="Arial" w:cs="Arial"/>
          <w:b/>
          <w:bCs/>
          <w:sz w:val="24"/>
          <w:szCs w:val="24"/>
          <w:lang w:val="es-CR" w:eastAsia="es-ES"/>
        </w:rPr>
        <w:t xml:space="preserve"> de los regidores Brenes Calderón, Meneses Quirós y </w:t>
      </w:r>
      <w:r w:rsidR="006309FF">
        <w:rPr>
          <w:rFonts w:ascii="Arial" w:eastAsia="Calibri" w:hAnsi="Arial" w:cs="Arial"/>
          <w:b/>
          <w:bCs/>
          <w:sz w:val="24"/>
          <w:szCs w:val="24"/>
          <w:lang w:val="es-CR" w:eastAsia="es-ES"/>
        </w:rPr>
        <w:t>Cano Díaz</w:t>
      </w:r>
      <w:r>
        <w:rPr>
          <w:rFonts w:ascii="Arial" w:eastAsia="Calibri" w:hAnsi="Arial" w:cs="Arial"/>
          <w:b/>
          <w:bCs/>
          <w:sz w:val="24"/>
          <w:szCs w:val="24"/>
          <w:lang w:val="es-CR" w:eastAsia="es-ES"/>
        </w:rPr>
        <w:t xml:space="preserve"> aprobar la firmeza. Acuerdo definitivamente aprobado y en firme. --------------------------------------</w:t>
      </w:r>
    </w:p>
    <w:p w14:paraId="74509A00" w14:textId="2FF7C511" w:rsidR="00F30CDB" w:rsidRPr="00F30CDB" w:rsidRDefault="00AF2267" w:rsidP="00F30CDB">
      <w:pPr>
        <w:spacing w:after="0" w:line="439" w:lineRule="auto"/>
        <w:jc w:val="both"/>
        <w:rPr>
          <w:rFonts w:ascii="Arial" w:eastAsia="Calibri" w:hAnsi="Arial" w:cs="Arial"/>
          <w:b/>
          <w:bCs/>
          <w:sz w:val="24"/>
          <w:szCs w:val="24"/>
          <w:lang w:val="es-CR" w:eastAsia="es-ES"/>
        </w:rPr>
      </w:pPr>
      <w:r w:rsidRPr="00AF2267">
        <w:rPr>
          <w:rFonts w:ascii="Arial" w:eastAsia="Calibri" w:hAnsi="Arial" w:cs="Arial"/>
          <w:b/>
          <w:bCs/>
          <w:sz w:val="24"/>
          <w:szCs w:val="24"/>
          <w:lang w:val="es-CR" w:eastAsia="es-ES"/>
        </w:rPr>
        <w:t>ARTÍCULO 3. – SOBRE ACUERDO 35-138-2026. MOCIÓN MC-PAY-48-2025 FIRMADA Y PRESENTADA POR EL REGIDOR ZÚÑIGA OROZCO Y LOS SÍNDICOS RIVERA TABORDA Y ALFARO SOTO PARA PROPONER NOMBRE AL GIMNASIO DEL COLEGIO DE SAN LUIS GONZAGA.</w:t>
      </w:r>
      <w:r>
        <w:rPr>
          <w:rFonts w:ascii="Arial" w:eastAsia="Calibri" w:hAnsi="Arial" w:cs="Arial"/>
          <w:b/>
          <w:bCs/>
          <w:sz w:val="24"/>
          <w:szCs w:val="24"/>
          <w:lang w:val="es-CR" w:eastAsia="es-ES"/>
        </w:rPr>
        <w:t xml:space="preserve"> -----------</w:t>
      </w:r>
    </w:p>
    <w:p w14:paraId="3B3C65F4" w14:textId="691E29C2" w:rsidR="00CD3DA9" w:rsidRPr="00CD3DA9" w:rsidRDefault="00AF2267" w:rsidP="00CD3DA9">
      <w:pPr>
        <w:spacing w:after="0" w:line="439" w:lineRule="auto"/>
        <w:jc w:val="both"/>
        <w:rPr>
          <w:rFonts w:ascii="Arial" w:eastAsia="Calibri" w:hAnsi="Arial" w:cs="Arial"/>
          <w:sz w:val="24"/>
          <w:szCs w:val="24"/>
          <w:lang w:val="es-CR" w:eastAsia="es-ES"/>
        </w:rPr>
      </w:pPr>
      <w:r>
        <w:rPr>
          <w:rFonts w:ascii="Arial" w:eastAsia="Calibri" w:hAnsi="Arial" w:cs="Arial"/>
          <w:sz w:val="24"/>
          <w:szCs w:val="24"/>
          <w:lang w:val="es-CR" w:eastAsia="es-ES"/>
        </w:rPr>
        <w:t xml:space="preserve">Se conoce la moción </w:t>
      </w:r>
      <w:r w:rsidR="00CD3DA9">
        <w:rPr>
          <w:rFonts w:ascii="Arial" w:eastAsia="Calibri" w:hAnsi="Arial" w:cs="Arial"/>
          <w:sz w:val="24"/>
          <w:szCs w:val="24"/>
          <w:lang w:val="es-CR" w:eastAsia="es-ES"/>
        </w:rPr>
        <w:t>MC-PAY-48-2025 firmada y presentada por el regidor Zúñiga Orozco y los síndicos Rivera Taborda y Alfaro Soto y que dice: “</w:t>
      </w:r>
      <w:r w:rsidR="00CD3DA9" w:rsidRPr="00CD3DA9">
        <w:rPr>
          <w:rFonts w:ascii="Arial" w:eastAsia="Calibri" w:hAnsi="Arial" w:cs="Arial"/>
          <w:i/>
          <w:iCs/>
          <w:sz w:val="24"/>
          <w:szCs w:val="24"/>
          <w:lang w:val="es-CR" w:eastAsia="es-ES"/>
        </w:rPr>
        <w:t>Moción para proponer nombre al gimnasio del Colegio San Luis Gonzaga</w:t>
      </w:r>
      <w:r w:rsidR="00CD3DA9" w:rsidRPr="00CD3DA9">
        <w:rPr>
          <w:rFonts w:ascii="Arial" w:eastAsia="Calibri" w:hAnsi="Arial" w:cs="Arial"/>
          <w:i/>
          <w:iCs/>
          <w:sz w:val="24"/>
          <w:szCs w:val="24"/>
          <w:lang w:val="es-CR" w:eastAsia="es-ES"/>
        </w:rPr>
        <w:t xml:space="preserve"> </w:t>
      </w:r>
      <w:r w:rsidR="00CD3DA9" w:rsidRPr="00CD3DA9">
        <w:rPr>
          <w:rFonts w:ascii="Arial" w:eastAsia="Calibri" w:hAnsi="Arial" w:cs="Arial"/>
          <w:i/>
          <w:iCs/>
          <w:sz w:val="24"/>
          <w:szCs w:val="24"/>
          <w:lang w:val="es-CR" w:eastAsia="es-ES"/>
        </w:rPr>
        <w:t>CONSIDERANDO:</w:t>
      </w:r>
      <w:r w:rsidR="00CD3DA9" w:rsidRPr="00CD3DA9">
        <w:rPr>
          <w:rFonts w:ascii="Arial" w:eastAsia="Calibri" w:hAnsi="Arial" w:cs="Arial"/>
          <w:i/>
          <w:iCs/>
          <w:sz w:val="24"/>
          <w:szCs w:val="24"/>
          <w:lang w:val="es-CR" w:eastAsia="es-ES"/>
        </w:rPr>
        <w:t xml:space="preserve"> I. </w:t>
      </w:r>
      <w:r w:rsidR="00CD3DA9" w:rsidRPr="00CD3DA9">
        <w:rPr>
          <w:rFonts w:ascii="Arial" w:eastAsia="Calibri" w:hAnsi="Arial" w:cs="Arial"/>
          <w:i/>
          <w:iCs/>
          <w:sz w:val="24"/>
          <w:szCs w:val="24"/>
          <w:lang w:val="es-CR" w:eastAsia="es-ES"/>
        </w:rPr>
        <w:t>Que el Colegio San Luis Gonzaga constituye una de las instituciones educativas más emblemáticas del cantón de Cartago, con una trayectoria</w:t>
      </w:r>
      <w:r w:rsidR="00CD3DA9" w:rsidRPr="00CD3DA9">
        <w:rPr>
          <w:rFonts w:ascii="Arial" w:eastAsia="Calibri" w:hAnsi="Arial" w:cs="Arial"/>
          <w:i/>
          <w:iCs/>
          <w:sz w:val="24"/>
          <w:szCs w:val="24"/>
          <w:lang w:val="es-CR" w:eastAsia="es-ES"/>
        </w:rPr>
        <w:t xml:space="preserve"> </w:t>
      </w:r>
      <w:r w:rsidR="00CD3DA9" w:rsidRPr="00CD3DA9">
        <w:rPr>
          <w:rFonts w:ascii="Arial" w:eastAsia="Calibri" w:hAnsi="Arial" w:cs="Arial"/>
          <w:i/>
          <w:iCs/>
          <w:sz w:val="24"/>
          <w:szCs w:val="24"/>
          <w:lang w:val="es-CR" w:eastAsia="es-ES"/>
        </w:rPr>
        <w:t>histórica, académica y formativa de profundo impacto en la vida social, cultural y cívica de la comunidad cartaginesa.</w:t>
      </w:r>
      <w:r w:rsidR="00CD3DA9" w:rsidRPr="00CD3DA9">
        <w:rPr>
          <w:rFonts w:ascii="Arial" w:eastAsia="Calibri" w:hAnsi="Arial" w:cs="Arial"/>
          <w:i/>
          <w:iCs/>
          <w:sz w:val="24"/>
          <w:szCs w:val="24"/>
          <w:lang w:val="es-CR" w:eastAsia="es-ES"/>
        </w:rPr>
        <w:t xml:space="preserve"> II. </w:t>
      </w:r>
      <w:r w:rsidR="00CD3DA9" w:rsidRPr="00CD3DA9">
        <w:rPr>
          <w:rFonts w:ascii="Arial" w:eastAsia="Calibri" w:hAnsi="Arial" w:cs="Arial"/>
          <w:i/>
          <w:iCs/>
          <w:sz w:val="24"/>
          <w:szCs w:val="24"/>
          <w:lang w:val="es-CR" w:eastAsia="es-ES"/>
        </w:rPr>
        <w:t xml:space="preserve">Que actualmente se </w:t>
      </w:r>
      <w:r w:rsidR="00CD3DA9" w:rsidRPr="00CD3DA9">
        <w:rPr>
          <w:rFonts w:ascii="Arial" w:eastAsia="Calibri" w:hAnsi="Arial" w:cs="Arial"/>
          <w:i/>
          <w:iCs/>
          <w:sz w:val="24"/>
          <w:szCs w:val="24"/>
          <w:lang w:val="es-CR" w:eastAsia="es-ES"/>
        </w:rPr>
        <w:lastRenderedPageBreak/>
        <w:t>encuentran en proceso de renovación las instalaciones del gimnasio del Colegio San Luis Gonzaga, espacio que ha sido, por décadas, un punto de encuentro para la formación integral del estudiantado, la promoción del deporte, la convivencia y el fortalecimiento de valores fundamentales como la disciplina, el respeto y el trabajo en equipo.</w:t>
      </w:r>
      <w:r w:rsidR="00CD3DA9" w:rsidRPr="00CD3DA9">
        <w:rPr>
          <w:rFonts w:ascii="Arial" w:eastAsia="Calibri" w:hAnsi="Arial" w:cs="Arial"/>
          <w:i/>
          <w:iCs/>
          <w:sz w:val="24"/>
          <w:szCs w:val="24"/>
          <w:lang w:val="es-CR" w:eastAsia="es-ES"/>
        </w:rPr>
        <w:t xml:space="preserve"> III. </w:t>
      </w:r>
      <w:r w:rsidR="00CD3DA9" w:rsidRPr="00CD3DA9">
        <w:rPr>
          <w:rFonts w:ascii="Arial" w:eastAsia="Calibri" w:hAnsi="Arial" w:cs="Arial"/>
          <w:i/>
          <w:iCs/>
          <w:sz w:val="24"/>
          <w:szCs w:val="24"/>
          <w:lang w:val="es-CR" w:eastAsia="es-ES"/>
        </w:rPr>
        <w:t>Que don Víctor Monge Molina, en vida, fue una persona ampliamente reconocida por su compromiso ejemplar con el Colegio San Luis Gonzaga, destacándose por su vocación de servicio, su aporte al desarrollo institucional, su calidad humana y su profundo sentido de pertenencia hacia la comunidad educativa y el cantón de Cartago.</w:t>
      </w:r>
      <w:r w:rsidR="00CD3DA9" w:rsidRPr="00CD3DA9">
        <w:rPr>
          <w:rFonts w:ascii="Arial" w:eastAsia="Calibri" w:hAnsi="Arial" w:cs="Arial"/>
          <w:i/>
          <w:iCs/>
          <w:sz w:val="24"/>
          <w:szCs w:val="24"/>
          <w:lang w:val="es-CR" w:eastAsia="es-ES"/>
        </w:rPr>
        <w:t xml:space="preserve"> IV. </w:t>
      </w:r>
      <w:r w:rsidR="00CD3DA9" w:rsidRPr="00CD3DA9">
        <w:rPr>
          <w:rFonts w:ascii="Arial" w:eastAsia="Calibri" w:hAnsi="Arial" w:cs="Arial"/>
          <w:i/>
          <w:iCs/>
          <w:sz w:val="24"/>
          <w:szCs w:val="24"/>
          <w:lang w:val="es-CR" w:eastAsia="es-ES"/>
        </w:rPr>
        <w:t>Que la trayectoria de don Víctor Monge Molina se caracterizó por valores cívicos, éticos y sociales que constituyen un referente positivo para las actuales y futuras generaciones, raz</w:t>
      </w:r>
      <w:r w:rsidR="00CD3DA9" w:rsidRPr="00CD3DA9">
        <w:rPr>
          <w:rFonts w:ascii="Arial" w:eastAsia="Calibri" w:hAnsi="Arial" w:cs="Arial"/>
          <w:i/>
          <w:iCs/>
          <w:sz w:val="24"/>
          <w:szCs w:val="24"/>
          <w:lang w:val="es-CR" w:eastAsia="es-ES"/>
        </w:rPr>
        <w:t>ó</w:t>
      </w:r>
      <w:r w:rsidR="00CD3DA9" w:rsidRPr="00CD3DA9">
        <w:rPr>
          <w:rFonts w:ascii="Arial" w:eastAsia="Calibri" w:hAnsi="Arial" w:cs="Arial"/>
          <w:i/>
          <w:iCs/>
          <w:sz w:val="24"/>
          <w:szCs w:val="24"/>
          <w:lang w:val="es-CR" w:eastAsia="es-ES"/>
        </w:rPr>
        <w:t>n por la cual su legado merece ser preservado y visibilizado en espacios que fomenten la formación integral de la juventud.</w:t>
      </w:r>
      <w:r w:rsidR="00CD3DA9" w:rsidRPr="00CD3DA9">
        <w:rPr>
          <w:rFonts w:ascii="Arial" w:eastAsia="Calibri" w:hAnsi="Arial" w:cs="Arial"/>
          <w:i/>
          <w:iCs/>
          <w:sz w:val="24"/>
          <w:szCs w:val="24"/>
          <w:lang w:val="es-CR" w:eastAsia="es-ES"/>
        </w:rPr>
        <w:t xml:space="preserve"> V. </w:t>
      </w:r>
      <w:r w:rsidR="00CD3DA9" w:rsidRPr="00CD3DA9">
        <w:rPr>
          <w:rFonts w:ascii="Arial" w:eastAsia="Calibri" w:hAnsi="Arial" w:cs="Arial"/>
          <w:i/>
          <w:iCs/>
          <w:sz w:val="24"/>
          <w:szCs w:val="24"/>
          <w:lang w:val="es-CR" w:eastAsia="es-ES"/>
        </w:rPr>
        <w:t>Que la Municipalidad de Cartago, en el marco de sus competencias y de su rol como gobierno local, mantiene una relación de respeto, cooperación y reconocimiento mutuo con las instituciones educativas del cantón, reconociendo plenamente su autonomía administrativa, organizativa y normativa, conforme al ordenamiento jurídico costarricense.</w:t>
      </w:r>
      <w:r w:rsidR="00CD3DA9" w:rsidRPr="00CD3DA9">
        <w:rPr>
          <w:rFonts w:ascii="Arial" w:eastAsia="Calibri" w:hAnsi="Arial" w:cs="Arial"/>
          <w:i/>
          <w:iCs/>
          <w:sz w:val="24"/>
          <w:szCs w:val="24"/>
          <w:lang w:val="es-CR" w:eastAsia="es-ES"/>
        </w:rPr>
        <w:t xml:space="preserve"> VI: </w:t>
      </w:r>
      <w:r w:rsidR="00CD3DA9" w:rsidRPr="00CD3DA9">
        <w:rPr>
          <w:rFonts w:ascii="Arial" w:eastAsia="Calibri" w:hAnsi="Arial" w:cs="Arial"/>
          <w:i/>
          <w:iCs/>
          <w:sz w:val="24"/>
          <w:szCs w:val="24"/>
          <w:lang w:val="es-CR" w:eastAsia="es-ES"/>
        </w:rPr>
        <w:t>Que el Colegio San Luis Gonzaga posee un régimen jurídico especial y una autonomía propia en la administración de sus asuntos internos, lo cual implica que cualquier iniciativa relacionada con la denominación de sus instalaciones debe entenderse como una propuesta respetuosa y no vinculante, sin que medie intención alguna de interferir en sus competencias o decisiones internas.</w:t>
      </w:r>
      <w:r w:rsidR="00CD3DA9" w:rsidRPr="00CD3DA9">
        <w:rPr>
          <w:rFonts w:ascii="Arial" w:eastAsia="Calibri" w:hAnsi="Arial" w:cs="Arial"/>
          <w:i/>
          <w:iCs/>
          <w:sz w:val="24"/>
          <w:szCs w:val="24"/>
          <w:lang w:val="es-CR" w:eastAsia="es-ES"/>
        </w:rPr>
        <w:t xml:space="preserve"> VII. </w:t>
      </w:r>
      <w:r w:rsidR="00CD3DA9" w:rsidRPr="00CD3DA9">
        <w:rPr>
          <w:rFonts w:ascii="Arial" w:eastAsia="Calibri" w:hAnsi="Arial" w:cs="Arial"/>
          <w:i/>
          <w:iCs/>
          <w:sz w:val="24"/>
          <w:szCs w:val="24"/>
          <w:lang w:val="es-CR" w:eastAsia="es-ES"/>
        </w:rPr>
        <w:t>Que el ordenamiento jurídico costarricense permite, de manera general, la asignación de nombres honoríficos a bienes e instalaciones públicas o de uso comunitario, como una forma legítima de rendir homenaje a personas que hayan realizado aportes significativos a la sociedad, siempre que se respeten los procedimientos y competencias de la entidad correspondiente.</w:t>
      </w:r>
      <w:r w:rsidR="00CD3DA9" w:rsidRPr="00CD3DA9">
        <w:rPr>
          <w:rFonts w:ascii="Arial" w:eastAsia="Calibri" w:hAnsi="Arial" w:cs="Arial"/>
          <w:i/>
          <w:iCs/>
          <w:sz w:val="24"/>
          <w:szCs w:val="24"/>
          <w:lang w:val="es-CR" w:eastAsia="es-ES"/>
        </w:rPr>
        <w:t xml:space="preserve"> VIII. </w:t>
      </w:r>
      <w:r w:rsidR="00CD3DA9" w:rsidRPr="00CD3DA9">
        <w:rPr>
          <w:rFonts w:ascii="Arial" w:eastAsia="Calibri" w:hAnsi="Arial" w:cs="Arial"/>
          <w:i/>
          <w:iCs/>
          <w:sz w:val="24"/>
          <w:szCs w:val="24"/>
          <w:lang w:val="es-CR" w:eastAsia="es-ES"/>
        </w:rPr>
        <w:t xml:space="preserve">Que, en ese sentido, la presente iniciativa se formula como un acto de reconocimiento simbólico y de valoración histórica, sustentado en el respeto institucional, la </w:t>
      </w:r>
      <w:r w:rsidR="00CD3DA9" w:rsidRPr="00CD3DA9">
        <w:rPr>
          <w:rFonts w:ascii="Arial" w:eastAsia="Calibri" w:hAnsi="Arial" w:cs="Arial"/>
          <w:i/>
          <w:iCs/>
          <w:sz w:val="24"/>
          <w:szCs w:val="24"/>
          <w:lang w:val="es-CR" w:eastAsia="es-ES"/>
        </w:rPr>
        <w:lastRenderedPageBreak/>
        <w:t>colaboración interinstitucional y la promoción de la memoria colectiva del cantón.</w:t>
      </w:r>
      <w:r w:rsidR="00CD3DA9" w:rsidRPr="00CD3DA9">
        <w:rPr>
          <w:rFonts w:ascii="Arial" w:eastAsia="Calibri" w:hAnsi="Arial" w:cs="Arial"/>
          <w:i/>
          <w:iCs/>
          <w:sz w:val="24"/>
          <w:szCs w:val="24"/>
          <w:lang w:val="es-CR" w:eastAsia="es-ES"/>
        </w:rPr>
        <w:t xml:space="preserve"> </w:t>
      </w:r>
      <w:r w:rsidR="00CD3DA9" w:rsidRPr="00CD3DA9">
        <w:rPr>
          <w:rFonts w:ascii="Arial" w:eastAsia="Calibri" w:hAnsi="Arial" w:cs="Arial"/>
          <w:i/>
          <w:iCs/>
          <w:sz w:val="24"/>
          <w:szCs w:val="24"/>
          <w:lang w:val="es-CR" w:eastAsia="es-ES"/>
        </w:rPr>
        <w:t>POR TANTO, SE MOCIONA:</w:t>
      </w:r>
      <w:r w:rsidR="00CD3DA9" w:rsidRPr="00CD3DA9">
        <w:rPr>
          <w:rFonts w:ascii="Arial" w:eastAsia="Calibri" w:hAnsi="Arial" w:cs="Arial"/>
          <w:i/>
          <w:iCs/>
          <w:sz w:val="24"/>
          <w:szCs w:val="24"/>
          <w:lang w:val="es-CR" w:eastAsia="es-ES"/>
        </w:rPr>
        <w:t xml:space="preserve"> </w:t>
      </w:r>
      <w:r w:rsidR="00CD3DA9" w:rsidRPr="00CD3DA9">
        <w:rPr>
          <w:rFonts w:ascii="Arial" w:eastAsia="Calibri" w:hAnsi="Arial" w:cs="Arial"/>
          <w:i/>
          <w:iCs/>
          <w:sz w:val="24"/>
          <w:szCs w:val="24"/>
          <w:lang w:val="es-CR" w:eastAsia="es-ES"/>
        </w:rPr>
        <w:t>Que el Concejo Municipal de Cartago acuerde remitir, de manera respetuosa y formal, al Colegio San Luis Gonzaga una propuesta para que, una vez concluidas y oficialmente reabiertas las obras de renovación del gimnasio de dicha institución, se valore la posibilidad de asignarle el nombre de "Gimnasio Víctor Monge Molina", como homenaje póstumo a su destacada trayectoria, su compromiso con la institución y su valioso aporte a la comunidad cartaginesa, dejando expresa constancia de que esta iniciativa constituye una recomendación no vinculante y competencias propias del centro educativo.</w:t>
      </w:r>
      <w:r w:rsidR="00CD3DA9" w:rsidRPr="00CD3DA9">
        <w:rPr>
          <w:rFonts w:ascii="Arial" w:eastAsia="Calibri" w:hAnsi="Arial" w:cs="Arial"/>
          <w:i/>
          <w:iCs/>
          <w:sz w:val="24"/>
          <w:szCs w:val="24"/>
          <w:lang w:val="es-CR" w:eastAsia="es-ES"/>
        </w:rPr>
        <w:t xml:space="preserve">” </w:t>
      </w:r>
      <w:r w:rsidR="00CD3DA9">
        <w:rPr>
          <w:rFonts w:ascii="Arial" w:eastAsia="Calibri" w:hAnsi="Arial" w:cs="Arial"/>
          <w:sz w:val="24"/>
          <w:szCs w:val="24"/>
          <w:lang w:val="es-CR" w:eastAsia="es-ES"/>
        </w:rPr>
        <w:t xml:space="preserve">– Visto el documento, el presidente Brenes Calderón propone remitir esta moción a la Dirección Jurídica y al Área de Cultura y Comunicación para que, en conjunto, emitan un criterio con respecto a lo solicitado en la misma. Somete a discusión la propuesta. </w:t>
      </w:r>
      <w:r w:rsidR="00D543F6">
        <w:rPr>
          <w:rFonts w:ascii="Arial" w:eastAsia="Calibri" w:hAnsi="Arial" w:cs="Arial"/>
          <w:sz w:val="24"/>
          <w:szCs w:val="24"/>
          <w:lang w:val="es-CR" w:eastAsia="es-ES"/>
        </w:rPr>
        <w:t xml:space="preserve">– El regidor Cano Díaz señala: buenas tardes. </w:t>
      </w:r>
      <w:r w:rsidR="00D543F6" w:rsidRPr="00F30CDB">
        <w:rPr>
          <w:rFonts w:ascii="Arial" w:eastAsia="Calibri" w:hAnsi="Arial" w:cs="Arial"/>
          <w:sz w:val="24"/>
          <w:szCs w:val="24"/>
          <w:lang w:val="es-CR" w:eastAsia="es-ES"/>
        </w:rPr>
        <w:t xml:space="preserve">Creo que, como lo dije la vez anterior y lo </w:t>
      </w:r>
      <w:r w:rsidR="00D543F6" w:rsidRPr="00F30CDB">
        <w:rPr>
          <w:rFonts w:ascii="Arial" w:eastAsia="Calibri" w:hAnsi="Arial" w:cs="Arial"/>
          <w:sz w:val="24"/>
          <w:szCs w:val="24"/>
          <w:lang w:val="es-CR" w:eastAsia="es-ES"/>
        </w:rPr>
        <w:t>repito</w:t>
      </w:r>
      <w:r w:rsidR="00D543F6" w:rsidRPr="00F30CDB">
        <w:rPr>
          <w:rFonts w:ascii="Arial" w:eastAsia="Calibri" w:hAnsi="Arial" w:cs="Arial"/>
          <w:sz w:val="24"/>
          <w:szCs w:val="24"/>
          <w:lang w:val="es-CR" w:eastAsia="es-ES"/>
        </w:rPr>
        <w:t xml:space="preserve"> ahora, felicitar a los compañeros al realizar esta moción</w:t>
      </w:r>
      <w:r w:rsidR="00D543F6">
        <w:rPr>
          <w:rFonts w:ascii="Arial" w:eastAsia="Calibri" w:hAnsi="Arial" w:cs="Arial"/>
          <w:sz w:val="24"/>
          <w:szCs w:val="24"/>
          <w:lang w:val="es-CR" w:eastAsia="es-ES"/>
        </w:rPr>
        <w:t>. T</w:t>
      </w:r>
      <w:r w:rsidR="00D543F6" w:rsidRPr="00F30CDB">
        <w:rPr>
          <w:rFonts w:ascii="Arial" w:eastAsia="Calibri" w:hAnsi="Arial" w:cs="Arial"/>
          <w:sz w:val="24"/>
          <w:szCs w:val="24"/>
          <w:lang w:val="es-CR" w:eastAsia="es-ES"/>
        </w:rPr>
        <w:t>odos sabemos lo importante que fue en vida esta persona para el deporte cartaginés, lo que sumó para todos los cartagos</w:t>
      </w:r>
      <w:r w:rsidR="00D543F6">
        <w:rPr>
          <w:rFonts w:ascii="Arial" w:eastAsia="Calibri" w:hAnsi="Arial" w:cs="Arial"/>
          <w:sz w:val="24"/>
          <w:szCs w:val="24"/>
          <w:lang w:val="es-CR" w:eastAsia="es-ES"/>
        </w:rPr>
        <w:t xml:space="preserve"> y </w:t>
      </w:r>
      <w:r w:rsidR="00D543F6" w:rsidRPr="00F30CDB">
        <w:rPr>
          <w:rFonts w:ascii="Arial" w:eastAsia="Calibri" w:hAnsi="Arial" w:cs="Arial"/>
          <w:sz w:val="24"/>
          <w:szCs w:val="24"/>
          <w:lang w:val="es-CR" w:eastAsia="es-ES"/>
        </w:rPr>
        <w:t xml:space="preserve">creo que </w:t>
      </w:r>
      <w:r w:rsidR="00D543F6">
        <w:rPr>
          <w:rFonts w:ascii="Arial" w:eastAsia="Calibri" w:hAnsi="Arial" w:cs="Arial"/>
          <w:sz w:val="24"/>
          <w:szCs w:val="24"/>
          <w:lang w:val="es-CR" w:eastAsia="es-ES"/>
        </w:rPr>
        <w:t xml:space="preserve">estarían </w:t>
      </w:r>
      <w:r w:rsidR="00D543F6" w:rsidRPr="00F30CDB">
        <w:rPr>
          <w:rFonts w:ascii="Arial" w:eastAsia="Calibri" w:hAnsi="Arial" w:cs="Arial"/>
          <w:sz w:val="24"/>
          <w:szCs w:val="24"/>
          <w:lang w:val="es-CR" w:eastAsia="es-ES"/>
        </w:rPr>
        <w:t>orgulloso</w:t>
      </w:r>
      <w:r w:rsidR="00D543F6">
        <w:rPr>
          <w:rFonts w:ascii="Arial" w:eastAsia="Calibri" w:hAnsi="Arial" w:cs="Arial"/>
          <w:sz w:val="24"/>
          <w:szCs w:val="24"/>
          <w:lang w:val="es-CR" w:eastAsia="es-ES"/>
        </w:rPr>
        <w:t>s</w:t>
      </w:r>
      <w:r w:rsidR="00D543F6" w:rsidRPr="00F30CDB">
        <w:rPr>
          <w:rFonts w:ascii="Arial" w:eastAsia="Calibri" w:hAnsi="Arial" w:cs="Arial"/>
          <w:sz w:val="24"/>
          <w:szCs w:val="24"/>
          <w:lang w:val="es-CR" w:eastAsia="es-ES"/>
        </w:rPr>
        <w:t xml:space="preserve"> </w:t>
      </w:r>
      <w:r w:rsidR="00D543F6">
        <w:rPr>
          <w:rFonts w:ascii="Arial" w:eastAsia="Calibri" w:hAnsi="Arial" w:cs="Arial"/>
          <w:sz w:val="24"/>
          <w:szCs w:val="24"/>
          <w:lang w:val="es-CR" w:eastAsia="es-ES"/>
        </w:rPr>
        <w:t xml:space="preserve">de que lleve ese </w:t>
      </w:r>
      <w:r w:rsidR="00D543F6" w:rsidRPr="00F30CDB">
        <w:rPr>
          <w:rFonts w:ascii="Arial" w:eastAsia="Calibri" w:hAnsi="Arial" w:cs="Arial"/>
          <w:sz w:val="24"/>
          <w:szCs w:val="24"/>
          <w:lang w:val="es-CR" w:eastAsia="es-ES"/>
        </w:rPr>
        <w:t xml:space="preserve">nombre. Ahora sabemos que ya, gracias a Dios, hay muy buenas noticias en referencia a que ya se va a reparar el nuevo gimnasio del San Luis Gonzaga. Pero como bien lo recomienda usted, señor presidente, creo que vamos paso a paso, tiene que ir al </w:t>
      </w:r>
      <w:r w:rsidR="00D543F6">
        <w:rPr>
          <w:rFonts w:ascii="Arial" w:eastAsia="Calibri" w:hAnsi="Arial" w:cs="Arial"/>
          <w:sz w:val="24"/>
          <w:szCs w:val="24"/>
          <w:lang w:val="es-CR" w:eastAsia="es-ES"/>
        </w:rPr>
        <w:t>Á</w:t>
      </w:r>
      <w:r w:rsidR="00D543F6" w:rsidRPr="00F30CDB">
        <w:rPr>
          <w:rFonts w:ascii="Arial" w:eastAsia="Calibri" w:hAnsi="Arial" w:cs="Arial"/>
          <w:sz w:val="24"/>
          <w:szCs w:val="24"/>
          <w:lang w:val="es-CR" w:eastAsia="es-ES"/>
        </w:rPr>
        <w:t xml:space="preserve">rea </w:t>
      </w:r>
      <w:r w:rsidR="00D543F6">
        <w:rPr>
          <w:rFonts w:ascii="Arial" w:eastAsia="Calibri" w:hAnsi="Arial" w:cs="Arial"/>
          <w:sz w:val="24"/>
          <w:szCs w:val="24"/>
          <w:lang w:val="es-CR" w:eastAsia="es-ES"/>
        </w:rPr>
        <w:t>L</w:t>
      </w:r>
      <w:r w:rsidR="00D543F6" w:rsidRPr="00F30CDB">
        <w:rPr>
          <w:rFonts w:ascii="Arial" w:eastAsia="Calibri" w:hAnsi="Arial" w:cs="Arial"/>
          <w:sz w:val="24"/>
          <w:szCs w:val="24"/>
          <w:lang w:val="es-CR" w:eastAsia="es-ES"/>
        </w:rPr>
        <w:t xml:space="preserve">egal para que se vea todas las viabilidades primero y para que la recomendación </w:t>
      </w:r>
      <w:r w:rsidR="00D543F6">
        <w:rPr>
          <w:rFonts w:ascii="Arial" w:eastAsia="Calibri" w:hAnsi="Arial" w:cs="Arial"/>
          <w:sz w:val="24"/>
          <w:szCs w:val="24"/>
          <w:lang w:val="es-CR" w:eastAsia="es-ES"/>
        </w:rPr>
        <w:t xml:space="preserve">que </w:t>
      </w:r>
      <w:r w:rsidR="00D543F6" w:rsidRPr="00F30CDB">
        <w:rPr>
          <w:rFonts w:ascii="Arial" w:eastAsia="Calibri" w:hAnsi="Arial" w:cs="Arial"/>
          <w:sz w:val="24"/>
          <w:szCs w:val="24"/>
          <w:lang w:val="es-CR" w:eastAsia="es-ES"/>
        </w:rPr>
        <w:t>venga l</w:t>
      </w:r>
      <w:r w:rsidR="00D543F6">
        <w:rPr>
          <w:rFonts w:ascii="Arial" w:eastAsia="Calibri" w:hAnsi="Arial" w:cs="Arial"/>
          <w:sz w:val="24"/>
          <w:szCs w:val="24"/>
          <w:lang w:val="es-CR" w:eastAsia="es-ES"/>
        </w:rPr>
        <w:t>a</w:t>
      </w:r>
      <w:r w:rsidR="00D543F6" w:rsidRPr="00F30CDB">
        <w:rPr>
          <w:rFonts w:ascii="Arial" w:eastAsia="Calibri" w:hAnsi="Arial" w:cs="Arial"/>
          <w:sz w:val="24"/>
          <w:szCs w:val="24"/>
          <w:lang w:val="es-CR" w:eastAsia="es-ES"/>
        </w:rPr>
        <w:t xml:space="preserve"> podamos </w:t>
      </w:r>
      <w:r w:rsidR="00D543F6">
        <w:rPr>
          <w:rFonts w:ascii="Arial" w:eastAsia="Calibri" w:hAnsi="Arial" w:cs="Arial"/>
          <w:sz w:val="24"/>
          <w:szCs w:val="24"/>
          <w:lang w:val="es-CR" w:eastAsia="es-ES"/>
        </w:rPr>
        <w:t>r</w:t>
      </w:r>
      <w:r w:rsidR="00D543F6" w:rsidRPr="00F30CDB">
        <w:rPr>
          <w:rFonts w:ascii="Arial" w:eastAsia="Calibri" w:hAnsi="Arial" w:cs="Arial"/>
          <w:sz w:val="24"/>
          <w:szCs w:val="24"/>
          <w:lang w:val="es-CR" w:eastAsia="es-ES"/>
        </w:rPr>
        <w:t xml:space="preserve">emitir al </w:t>
      </w:r>
      <w:r w:rsidR="00D543F6" w:rsidRPr="00D543F6">
        <w:rPr>
          <w:rFonts w:ascii="Arial" w:eastAsia="Calibri" w:hAnsi="Arial" w:cs="Arial"/>
          <w:sz w:val="24"/>
          <w:szCs w:val="24"/>
          <w:lang w:val="es-CR" w:eastAsia="es-ES"/>
        </w:rPr>
        <w:t>Concejo</w:t>
      </w:r>
      <w:r w:rsidR="00D543F6" w:rsidRPr="00F30CDB">
        <w:rPr>
          <w:rFonts w:ascii="Arial" w:eastAsia="Calibri" w:hAnsi="Arial" w:cs="Arial"/>
          <w:sz w:val="24"/>
          <w:szCs w:val="24"/>
          <w:lang w:val="es-CR" w:eastAsia="es-ES"/>
        </w:rPr>
        <w:t xml:space="preserve"> Municipal, por lo cual creo que es la vía correcta</w:t>
      </w:r>
      <w:r w:rsidR="00D543F6">
        <w:rPr>
          <w:rFonts w:ascii="Arial" w:eastAsia="Calibri" w:hAnsi="Arial" w:cs="Arial"/>
          <w:sz w:val="24"/>
          <w:szCs w:val="24"/>
          <w:lang w:val="es-CR" w:eastAsia="es-ES"/>
        </w:rPr>
        <w:t>. P</w:t>
      </w:r>
      <w:r w:rsidR="00D543F6" w:rsidRPr="00F30CDB">
        <w:rPr>
          <w:rFonts w:ascii="Arial" w:eastAsia="Calibri" w:hAnsi="Arial" w:cs="Arial"/>
          <w:sz w:val="24"/>
          <w:szCs w:val="24"/>
          <w:lang w:val="es-CR" w:eastAsia="es-ES"/>
        </w:rPr>
        <w:t>ero sí</w:t>
      </w:r>
      <w:r w:rsidR="00D543F6">
        <w:rPr>
          <w:rFonts w:ascii="Arial" w:eastAsia="Calibri" w:hAnsi="Arial" w:cs="Arial"/>
          <w:sz w:val="24"/>
          <w:szCs w:val="24"/>
          <w:lang w:val="es-CR" w:eastAsia="es-ES"/>
        </w:rPr>
        <w:t>,</w:t>
      </w:r>
      <w:r w:rsidR="00D543F6" w:rsidRPr="00F30CDB">
        <w:rPr>
          <w:rFonts w:ascii="Arial" w:eastAsia="Calibri" w:hAnsi="Arial" w:cs="Arial"/>
          <w:sz w:val="24"/>
          <w:szCs w:val="24"/>
          <w:lang w:val="es-CR" w:eastAsia="es-ES"/>
        </w:rPr>
        <w:t xml:space="preserve"> nos sentiríamos orgullosos como cartagineses de ver el nombre de él llevado en uno de los gimnasios más importantes de</w:t>
      </w:r>
      <w:r w:rsidR="00D543F6">
        <w:rPr>
          <w:rFonts w:ascii="Arial" w:eastAsia="Calibri" w:hAnsi="Arial" w:cs="Arial"/>
          <w:sz w:val="24"/>
          <w:szCs w:val="24"/>
          <w:lang w:val="es-CR" w:eastAsia="es-ES"/>
        </w:rPr>
        <w:t xml:space="preserve">l Canton </w:t>
      </w:r>
      <w:r w:rsidR="00D543F6" w:rsidRPr="00F30CDB">
        <w:rPr>
          <w:rFonts w:ascii="Arial" w:eastAsia="Calibri" w:hAnsi="Arial" w:cs="Arial"/>
          <w:sz w:val="24"/>
          <w:szCs w:val="24"/>
          <w:lang w:val="es-CR" w:eastAsia="es-ES"/>
        </w:rPr>
        <w:t>de Cartago, como es el del San Luis Gonzaga.</w:t>
      </w:r>
      <w:r w:rsidR="00D543F6">
        <w:rPr>
          <w:rFonts w:ascii="Arial" w:eastAsia="Calibri" w:hAnsi="Arial" w:cs="Arial"/>
          <w:sz w:val="24"/>
          <w:szCs w:val="24"/>
          <w:lang w:val="es-CR" w:eastAsia="es-ES"/>
        </w:rPr>
        <w:t xml:space="preserve"> </w:t>
      </w:r>
      <w:r w:rsidR="00D543F6" w:rsidRPr="00F30CDB">
        <w:rPr>
          <w:rFonts w:ascii="Arial" w:eastAsia="Calibri" w:hAnsi="Arial" w:cs="Arial"/>
          <w:sz w:val="24"/>
          <w:szCs w:val="24"/>
          <w:lang w:val="es-CR" w:eastAsia="es-ES"/>
        </w:rPr>
        <w:t>Así que</w:t>
      </w:r>
      <w:r w:rsidR="00D543F6">
        <w:rPr>
          <w:rFonts w:ascii="Arial" w:eastAsia="Calibri" w:hAnsi="Arial" w:cs="Arial"/>
          <w:sz w:val="24"/>
          <w:szCs w:val="24"/>
          <w:lang w:val="es-CR" w:eastAsia="es-ES"/>
        </w:rPr>
        <w:t xml:space="preserve"> </w:t>
      </w:r>
      <w:r w:rsidR="00D543F6" w:rsidRPr="00F30CDB">
        <w:rPr>
          <w:rFonts w:ascii="Arial" w:eastAsia="Calibri" w:hAnsi="Arial" w:cs="Arial"/>
          <w:sz w:val="24"/>
          <w:szCs w:val="24"/>
          <w:lang w:val="es-CR" w:eastAsia="es-ES"/>
        </w:rPr>
        <w:t>co</w:t>
      </w:r>
      <w:r w:rsidR="00D543F6">
        <w:rPr>
          <w:rFonts w:ascii="Arial" w:eastAsia="Calibri" w:hAnsi="Arial" w:cs="Arial"/>
          <w:sz w:val="24"/>
          <w:szCs w:val="24"/>
          <w:lang w:val="es-CR" w:eastAsia="es-ES"/>
        </w:rPr>
        <w:t>nsten en</w:t>
      </w:r>
      <w:r w:rsidR="00D543F6" w:rsidRPr="00F30CDB">
        <w:rPr>
          <w:rFonts w:ascii="Arial" w:eastAsia="Calibri" w:hAnsi="Arial" w:cs="Arial"/>
          <w:sz w:val="24"/>
          <w:szCs w:val="24"/>
          <w:lang w:val="es-CR" w:eastAsia="es-ES"/>
        </w:rPr>
        <w:t xml:space="preserve"> acta mis palabras, señor presidente. Gracias.</w:t>
      </w:r>
      <w:r w:rsidR="00D543F6">
        <w:rPr>
          <w:rFonts w:ascii="Arial" w:eastAsia="Calibri" w:hAnsi="Arial" w:cs="Arial"/>
          <w:sz w:val="24"/>
          <w:szCs w:val="24"/>
          <w:lang w:val="es-CR" w:eastAsia="es-ES"/>
        </w:rPr>
        <w:t xml:space="preserve"> </w:t>
      </w:r>
      <w:r w:rsidR="00CD3DA9">
        <w:rPr>
          <w:rFonts w:ascii="Arial" w:eastAsia="Calibri" w:hAnsi="Arial" w:cs="Arial"/>
          <w:sz w:val="24"/>
          <w:szCs w:val="24"/>
          <w:lang w:val="es-CR" w:eastAsia="es-ES"/>
        </w:rPr>
        <w:t xml:space="preserve">Suficientemente discutida. Somete a votación la propuesta; se acuerda con </w:t>
      </w:r>
      <w:r w:rsidR="00CD3DA9" w:rsidRPr="00CD3DA9">
        <w:rPr>
          <w:rFonts w:ascii="Arial" w:eastAsia="Calibri" w:hAnsi="Arial" w:cs="Arial"/>
          <w:b/>
          <w:bCs/>
          <w:sz w:val="24"/>
          <w:szCs w:val="24"/>
          <w:lang w:val="es-CR" w:eastAsia="es-ES"/>
        </w:rPr>
        <w:t>3</w:t>
      </w:r>
      <w:r w:rsidR="00CD3DA9" w:rsidRPr="00F30CDB">
        <w:rPr>
          <w:rFonts w:ascii="Arial" w:eastAsia="Calibri" w:hAnsi="Arial" w:cs="Arial"/>
          <w:b/>
          <w:bCs/>
          <w:sz w:val="24"/>
          <w:szCs w:val="24"/>
          <w:lang w:val="es-CR" w:eastAsia="es-ES"/>
        </w:rPr>
        <w:t xml:space="preserve"> votos afirmativos</w:t>
      </w:r>
      <w:r w:rsidR="00CD3DA9" w:rsidRPr="00CD3DA9">
        <w:rPr>
          <w:rFonts w:ascii="Arial" w:eastAsia="Calibri" w:hAnsi="Arial" w:cs="Arial"/>
          <w:b/>
          <w:bCs/>
          <w:sz w:val="24"/>
          <w:szCs w:val="24"/>
          <w:lang w:val="es-CR" w:eastAsia="es-ES"/>
        </w:rPr>
        <w:t xml:space="preserve"> de los regidores Brenes Calderón, Meneses Quirós y </w:t>
      </w:r>
      <w:r w:rsidR="006309FF">
        <w:rPr>
          <w:rFonts w:ascii="Arial" w:eastAsia="Calibri" w:hAnsi="Arial" w:cs="Arial"/>
          <w:b/>
          <w:bCs/>
          <w:sz w:val="24"/>
          <w:szCs w:val="24"/>
          <w:lang w:val="es-CR" w:eastAsia="es-ES"/>
        </w:rPr>
        <w:t>Cano Díaz</w:t>
      </w:r>
      <w:r w:rsidR="00CD3DA9">
        <w:rPr>
          <w:rFonts w:ascii="Arial" w:eastAsia="Calibri" w:hAnsi="Arial" w:cs="Arial"/>
          <w:b/>
          <w:bCs/>
          <w:sz w:val="24"/>
          <w:szCs w:val="24"/>
          <w:lang w:val="es-CR" w:eastAsia="es-ES"/>
        </w:rPr>
        <w:t xml:space="preserve"> remitir la Moción </w:t>
      </w:r>
      <w:r w:rsidR="00CD3DA9" w:rsidRPr="00CD3DA9">
        <w:rPr>
          <w:rFonts w:ascii="Arial" w:eastAsia="Calibri" w:hAnsi="Arial" w:cs="Arial"/>
          <w:b/>
          <w:bCs/>
          <w:sz w:val="24"/>
          <w:szCs w:val="24"/>
          <w:lang w:val="es-CR" w:eastAsia="es-ES"/>
        </w:rPr>
        <w:t>MC-PAY-48-2025</w:t>
      </w:r>
      <w:r w:rsidR="00CD3DA9">
        <w:rPr>
          <w:rFonts w:ascii="Arial" w:eastAsia="Calibri" w:hAnsi="Arial" w:cs="Arial"/>
          <w:b/>
          <w:bCs/>
          <w:sz w:val="24"/>
          <w:szCs w:val="24"/>
          <w:lang w:val="es-CR" w:eastAsia="es-ES"/>
        </w:rPr>
        <w:t xml:space="preserve"> a la Dirección Jurídica y al Área de Cultura y Comunicación para que, en conjunto, emitan un criterio </w:t>
      </w:r>
      <w:r w:rsidR="00CD3DA9">
        <w:rPr>
          <w:rFonts w:ascii="Arial" w:eastAsia="Calibri" w:hAnsi="Arial" w:cs="Arial"/>
          <w:b/>
          <w:bCs/>
          <w:sz w:val="24"/>
          <w:szCs w:val="24"/>
          <w:lang w:val="es-CR" w:eastAsia="es-ES"/>
        </w:rPr>
        <w:lastRenderedPageBreak/>
        <w:t xml:space="preserve">con respecto a lo solicitado en la misma. – </w:t>
      </w:r>
      <w:r w:rsidR="00CD3DA9" w:rsidRPr="00CD3DA9">
        <w:rPr>
          <w:rFonts w:ascii="Arial" w:eastAsia="Calibri" w:hAnsi="Arial" w:cs="Arial"/>
          <w:sz w:val="24"/>
          <w:szCs w:val="24"/>
          <w:lang w:val="es-CR" w:eastAsia="es-ES"/>
        </w:rPr>
        <w:t>El presidente Brenes Calderón somete a votación la firmeza;</w:t>
      </w:r>
      <w:r w:rsidR="00CD3DA9">
        <w:rPr>
          <w:rFonts w:ascii="Arial" w:eastAsia="Calibri" w:hAnsi="Arial" w:cs="Arial"/>
          <w:b/>
          <w:bCs/>
          <w:sz w:val="24"/>
          <w:szCs w:val="24"/>
          <w:lang w:val="es-CR" w:eastAsia="es-ES"/>
        </w:rPr>
        <w:t xml:space="preserve"> se acuerda con </w:t>
      </w:r>
      <w:r w:rsidR="00CD3DA9" w:rsidRPr="00CD3DA9">
        <w:rPr>
          <w:rFonts w:ascii="Arial" w:eastAsia="Calibri" w:hAnsi="Arial" w:cs="Arial"/>
          <w:b/>
          <w:bCs/>
          <w:sz w:val="24"/>
          <w:szCs w:val="24"/>
          <w:lang w:val="es-CR" w:eastAsia="es-ES"/>
        </w:rPr>
        <w:t>3</w:t>
      </w:r>
      <w:r w:rsidR="00CD3DA9" w:rsidRPr="00F30CDB">
        <w:rPr>
          <w:rFonts w:ascii="Arial" w:eastAsia="Calibri" w:hAnsi="Arial" w:cs="Arial"/>
          <w:b/>
          <w:bCs/>
          <w:sz w:val="24"/>
          <w:szCs w:val="24"/>
          <w:lang w:val="es-CR" w:eastAsia="es-ES"/>
        </w:rPr>
        <w:t xml:space="preserve"> votos afirmativos</w:t>
      </w:r>
      <w:r w:rsidR="00CD3DA9" w:rsidRPr="00CD3DA9">
        <w:rPr>
          <w:rFonts w:ascii="Arial" w:eastAsia="Calibri" w:hAnsi="Arial" w:cs="Arial"/>
          <w:b/>
          <w:bCs/>
          <w:sz w:val="24"/>
          <w:szCs w:val="24"/>
          <w:lang w:val="es-CR" w:eastAsia="es-ES"/>
        </w:rPr>
        <w:t xml:space="preserve"> de los regidores Brenes Calderón, Meneses Quirós y </w:t>
      </w:r>
      <w:r w:rsidR="006309FF">
        <w:rPr>
          <w:rFonts w:ascii="Arial" w:eastAsia="Calibri" w:hAnsi="Arial" w:cs="Arial"/>
          <w:b/>
          <w:bCs/>
          <w:sz w:val="24"/>
          <w:szCs w:val="24"/>
          <w:lang w:val="es-CR" w:eastAsia="es-ES"/>
        </w:rPr>
        <w:t>Cano Díaz</w:t>
      </w:r>
      <w:r w:rsidR="00CD3DA9">
        <w:rPr>
          <w:rFonts w:ascii="Arial" w:eastAsia="Calibri" w:hAnsi="Arial" w:cs="Arial"/>
          <w:b/>
          <w:bCs/>
          <w:sz w:val="24"/>
          <w:szCs w:val="24"/>
          <w:lang w:val="es-CR" w:eastAsia="es-ES"/>
        </w:rPr>
        <w:t xml:space="preserve"> aprobar la firmeza. Acuerdo definitivamente aprobado y en firme.  -----</w:t>
      </w:r>
      <w:r w:rsidR="006309FF">
        <w:rPr>
          <w:rFonts w:ascii="Arial" w:eastAsia="Calibri" w:hAnsi="Arial" w:cs="Arial"/>
          <w:b/>
          <w:bCs/>
          <w:sz w:val="24"/>
          <w:szCs w:val="24"/>
          <w:lang w:val="es-CR" w:eastAsia="es-ES"/>
        </w:rPr>
        <w:t>---------------</w:t>
      </w:r>
      <w:r w:rsidR="00CD3DA9">
        <w:rPr>
          <w:rFonts w:ascii="Arial" w:eastAsia="Calibri" w:hAnsi="Arial" w:cs="Arial"/>
          <w:b/>
          <w:bCs/>
          <w:sz w:val="24"/>
          <w:szCs w:val="24"/>
          <w:lang w:val="es-CR" w:eastAsia="es-ES"/>
        </w:rPr>
        <w:t>-----</w:t>
      </w:r>
    </w:p>
    <w:p w14:paraId="592530F6" w14:textId="2A871F98" w:rsidR="00EF2886" w:rsidRPr="00EF2886" w:rsidRDefault="00161696" w:rsidP="00EF2886">
      <w:pPr>
        <w:spacing w:after="0" w:line="439" w:lineRule="auto"/>
        <w:jc w:val="both"/>
        <w:rPr>
          <w:rFonts w:ascii="Arial" w:eastAsia="Calibri" w:hAnsi="Arial" w:cs="Arial"/>
          <w:sz w:val="24"/>
          <w:szCs w:val="24"/>
          <w:lang w:val="es-CR" w:eastAsia="es-ES"/>
        </w:rPr>
      </w:pPr>
      <w:r>
        <w:rPr>
          <w:rFonts w:ascii="Arial" w:eastAsia="Calibri" w:hAnsi="Arial" w:cs="Arial"/>
          <w:sz w:val="24"/>
          <w:szCs w:val="24"/>
          <w:lang w:val="es-CR" w:eastAsia="es-ES"/>
        </w:rPr>
        <w:t>Al ser las cinco hora</w:t>
      </w:r>
      <w:r w:rsidR="00B503A5">
        <w:rPr>
          <w:rFonts w:ascii="Arial" w:eastAsia="Calibri" w:hAnsi="Arial" w:cs="Arial"/>
          <w:sz w:val="24"/>
          <w:szCs w:val="24"/>
          <w:lang w:val="es-CR" w:eastAsia="es-ES"/>
        </w:rPr>
        <w:t>s</w:t>
      </w:r>
      <w:r>
        <w:rPr>
          <w:rFonts w:ascii="Arial" w:eastAsia="Calibri" w:hAnsi="Arial" w:cs="Arial"/>
          <w:sz w:val="24"/>
          <w:szCs w:val="24"/>
          <w:lang w:val="es-CR" w:eastAsia="es-ES"/>
        </w:rPr>
        <w:t xml:space="preserve"> y once minutos el presidente levanta la sesión. ------------</w:t>
      </w:r>
    </w:p>
    <w:p w14:paraId="02D44628" w14:textId="77777777" w:rsidR="00EF2886" w:rsidRDefault="00EF2886" w:rsidP="00EF2886">
      <w:pPr>
        <w:spacing w:after="0" w:line="439" w:lineRule="auto"/>
        <w:jc w:val="both"/>
        <w:rPr>
          <w:rFonts w:ascii="Arial" w:eastAsia="Calibri" w:hAnsi="Arial" w:cs="Arial"/>
          <w:sz w:val="24"/>
          <w:szCs w:val="24"/>
          <w:lang w:val="es-CR" w:eastAsia="es-ES"/>
        </w:rPr>
      </w:pPr>
    </w:p>
    <w:p w14:paraId="7C666B6C" w14:textId="77777777" w:rsidR="001A2235" w:rsidRDefault="001A2235" w:rsidP="00EF2886">
      <w:pPr>
        <w:spacing w:after="0" w:line="439" w:lineRule="auto"/>
        <w:jc w:val="both"/>
        <w:rPr>
          <w:rFonts w:ascii="Arial" w:eastAsia="Calibri" w:hAnsi="Arial" w:cs="Arial"/>
          <w:sz w:val="24"/>
          <w:szCs w:val="24"/>
          <w:lang w:val="es-CR" w:eastAsia="es-ES"/>
        </w:rPr>
      </w:pPr>
    </w:p>
    <w:p w14:paraId="52E8B8E8" w14:textId="77777777" w:rsidR="001A2235" w:rsidRDefault="001A2235" w:rsidP="00EF2886">
      <w:pPr>
        <w:spacing w:after="0" w:line="439" w:lineRule="auto"/>
        <w:jc w:val="both"/>
        <w:rPr>
          <w:rFonts w:ascii="Arial" w:eastAsia="Calibri" w:hAnsi="Arial" w:cs="Arial"/>
          <w:sz w:val="24"/>
          <w:szCs w:val="24"/>
          <w:lang w:val="es-CR" w:eastAsia="es-ES"/>
        </w:rPr>
      </w:pPr>
    </w:p>
    <w:p w14:paraId="1C42B5D9" w14:textId="77777777" w:rsidR="001A2235" w:rsidRDefault="001A2235" w:rsidP="00EF2886">
      <w:pPr>
        <w:spacing w:after="0" w:line="439" w:lineRule="auto"/>
        <w:jc w:val="both"/>
        <w:rPr>
          <w:rFonts w:ascii="Arial" w:eastAsia="Calibri" w:hAnsi="Arial" w:cs="Arial"/>
          <w:sz w:val="24"/>
          <w:szCs w:val="24"/>
          <w:lang w:val="es-CR" w:eastAsia="es-ES"/>
        </w:rPr>
      </w:pPr>
    </w:p>
    <w:p w14:paraId="58D05F96" w14:textId="733006EC" w:rsidR="001A2235" w:rsidRDefault="001A2235" w:rsidP="001A2235">
      <w:pPr>
        <w:spacing w:after="0" w:line="439" w:lineRule="auto"/>
        <w:jc w:val="center"/>
        <w:rPr>
          <w:rFonts w:ascii="Arial" w:eastAsia="Calibri" w:hAnsi="Arial" w:cs="Arial"/>
          <w:sz w:val="24"/>
          <w:szCs w:val="24"/>
          <w:lang w:val="es-CR" w:eastAsia="es-ES"/>
        </w:rPr>
      </w:pPr>
      <w:r>
        <w:rPr>
          <w:rFonts w:ascii="Arial" w:eastAsia="Calibri" w:hAnsi="Arial" w:cs="Arial"/>
          <w:sz w:val="24"/>
          <w:szCs w:val="24"/>
          <w:lang w:val="es-CR" w:eastAsia="es-ES"/>
        </w:rPr>
        <w:t>Jorge Brenes Calderón                                        Armando Cano Díaz</w:t>
      </w:r>
    </w:p>
    <w:p w14:paraId="01E675D3" w14:textId="3F29415D" w:rsidR="001A2235" w:rsidRPr="00EF2886" w:rsidRDefault="001A2235" w:rsidP="001A2235">
      <w:pPr>
        <w:spacing w:after="0" w:line="439" w:lineRule="auto"/>
        <w:jc w:val="center"/>
        <w:rPr>
          <w:rFonts w:ascii="Arial" w:eastAsia="Calibri" w:hAnsi="Arial" w:cs="Arial"/>
          <w:sz w:val="24"/>
          <w:szCs w:val="24"/>
          <w:lang w:val="es-CR" w:eastAsia="es-ES"/>
        </w:rPr>
      </w:pPr>
      <w:r>
        <w:rPr>
          <w:rFonts w:ascii="Arial" w:eastAsia="Calibri" w:hAnsi="Arial" w:cs="Arial"/>
          <w:sz w:val="24"/>
          <w:szCs w:val="24"/>
          <w:lang w:val="es-CR" w:eastAsia="es-ES"/>
        </w:rPr>
        <w:t xml:space="preserve">Presidente </w:t>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t xml:space="preserve"> Secretario</w:t>
      </w:r>
    </w:p>
    <w:p w14:paraId="3696F3ED" w14:textId="77777777" w:rsidR="005B695E" w:rsidRDefault="005B695E" w:rsidP="007200F1">
      <w:pPr>
        <w:spacing w:after="0" w:line="439" w:lineRule="auto"/>
        <w:jc w:val="both"/>
        <w:rPr>
          <w:rFonts w:ascii="Arial" w:eastAsia="Calibri" w:hAnsi="Arial" w:cs="Arial"/>
          <w:sz w:val="24"/>
          <w:szCs w:val="24"/>
          <w:lang w:val="es-CR" w:eastAsia="es-ES"/>
        </w:rPr>
      </w:pPr>
    </w:p>
    <w:p w14:paraId="2E603D07" w14:textId="77777777" w:rsidR="005B695E" w:rsidRDefault="005B695E" w:rsidP="007200F1">
      <w:pPr>
        <w:spacing w:after="0" w:line="439" w:lineRule="auto"/>
        <w:jc w:val="both"/>
        <w:rPr>
          <w:rFonts w:ascii="Arial" w:eastAsia="Calibri" w:hAnsi="Arial" w:cs="Arial"/>
          <w:sz w:val="24"/>
          <w:szCs w:val="24"/>
          <w:lang w:val="es-CR" w:eastAsia="es-ES"/>
        </w:rPr>
      </w:pPr>
    </w:p>
    <w:p w14:paraId="25F09FFB" w14:textId="77777777" w:rsidR="005B695E" w:rsidRDefault="005B695E" w:rsidP="007200F1">
      <w:pPr>
        <w:spacing w:after="0" w:line="439" w:lineRule="auto"/>
        <w:jc w:val="both"/>
        <w:rPr>
          <w:rFonts w:ascii="Arial" w:eastAsia="Calibri" w:hAnsi="Arial" w:cs="Arial"/>
          <w:sz w:val="24"/>
          <w:szCs w:val="24"/>
          <w:lang w:val="es-CR" w:eastAsia="es-ES"/>
        </w:rPr>
      </w:pPr>
    </w:p>
    <w:p w14:paraId="4A934A15" w14:textId="77777777" w:rsidR="005B695E" w:rsidRDefault="005B695E" w:rsidP="007200F1">
      <w:pPr>
        <w:spacing w:after="0" w:line="439" w:lineRule="auto"/>
        <w:jc w:val="both"/>
        <w:rPr>
          <w:rFonts w:ascii="Arial" w:eastAsia="Calibri" w:hAnsi="Arial" w:cs="Arial"/>
          <w:sz w:val="24"/>
          <w:szCs w:val="24"/>
          <w:lang w:val="es-CR" w:eastAsia="es-ES"/>
        </w:rPr>
      </w:pPr>
    </w:p>
    <w:p w14:paraId="6F28B68C" w14:textId="77777777" w:rsidR="005B695E" w:rsidRDefault="005B695E" w:rsidP="007200F1">
      <w:pPr>
        <w:spacing w:after="0" w:line="439" w:lineRule="auto"/>
        <w:jc w:val="both"/>
        <w:rPr>
          <w:rFonts w:ascii="Arial" w:eastAsia="Calibri" w:hAnsi="Arial" w:cs="Arial"/>
          <w:sz w:val="24"/>
          <w:szCs w:val="24"/>
          <w:lang w:val="es-CR" w:eastAsia="es-ES"/>
        </w:rPr>
      </w:pPr>
    </w:p>
    <w:p w14:paraId="4CAC3BDF" w14:textId="77777777" w:rsidR="005B695E" w:rsidRDefault="005B695E" w:rsidP="007200F1">
      <w:pPr>
        <w:spacing w:after="0" w:line="439" w:lineRule="auto"/>
        <w:jc w:val="both"/>
        <w:rPr>
          <w:rFonts w:ascii="Arial" w:eastAsia="Calibri" w:hAnsi="Arial" w:cs="Arial"/>
          <w:sz w:val="24"/>
          <w:szCs w:val="24"/>
          <w:lang w:val="es-CR" w:eastAsia="es-ES"/>
        </w:rPr>
      </w:pPr>
    </w:p>
    <w:p w14:paraId="49E7F0F7" w14:textId="77777777" w:rsidR="005B695E" w:rsidRDefault="005B695E" w:rsidP="007200F1">
      <w:pPr>
        <w:spacing w:after="0" w:line="439" w:lineRule="auto"/>
        <w:jc w:val="both"/>
        <w:rPr>
          <w:rFonts w:ascii="Arial" w:eastAsia="Calibri" w:hAnsi="Arial" w:cs="Arial"/>
          <w:sz w:val="24"/>
          <w:szCs w:val="24"/>
          <w:lang w:val="es-CR" w:eastAsia="es-ES"/>
        </w:rPr>
      </w:pPr>
    </w:p>
    <w:p w14:paraId="0FC19CB1" w14:textId="77777777" w:rsidR="005B695E" w:rsidRDefault="005B695E" w:rsidP="007200F1">
      <w:pPr>
        <w:spacing w:after="0" w:line="439" w:lineRule="auto"/>
        <w:jc w:val="both"/>
        <w:rPr>
          <w:rFonts w:ascii="Arial" w:eastAsia="Calibri" w:hAnsi="Arial" w:cs="Arial"/>
          <w:sz w:val="24"/>
          <w:szCs w:val="24"/>
          <w:lang w:val="es-CR" w:eastAsia="es-ES"/>
        </w:rPr>
      </w:pPr>
    </w:p>
    <w:p w14:paraId="5234BACC" w14:textId="37CFA511" w:rsidR="0052462C" w:rsidRDefault="00F367B9" w:rsidP="00B503A5">
      <w:pPr>
        <w:spacing w:after="0" w:line="439" w:lineRule="auto"/>
        <w:jc w:val="both"/>
        <w:rPr>
          <w:rFonts w:ascii="Arial" w:eastAsia="Calibri" w:hAnsi="Arial" w:cs="Arial"/>
          <w:sz w:val="24"/>
          <w:szCs w:val="24"/>
          <w:lang w:val="es-CR" w:eastAsia="es-ES"/>
        </w:rPr>
      </w:pPr>
      <w:r>
        <w:rPr>
          <w:rFonts w:ascii="Arial" w:eastAsia="Calibri" w:hAnsi="Arial" w:cs="Arial"/>
          <w:sz w:val="24"/>
          <w:szCs w:val="24"/>
          <w:lang w:val="es-CR" w:eastAsia="es-ES"/>
        </w:rPr>
        <w:t xml:space="preserve"> </w:t>
      </w:r>
    </w:p>
    <w:p w14:paraId="7F0285B2" w14:textId="77777777" w:rsidR="00443587" w:rsidRDefault="00443587" w:rsidP="00B503A5">
      <w:pPr>
        <w:spacing w:after="0" w:line="439" w:lineRule="auto"/>
        <w:jc w:val="both"/>
        <w:rPr>
          <w:rFonts w:ascii="Arial" w:eastAsia="Calibri" w:hAnsi="Arial" w:cs="Arial"/>
          <w:sz w:val="24"/>
          <w:szCs w:val="24"/>
          <w:lang w:val="es-CR" w:eastAsia="es-ES"/>
        </w:rPr>
      </w:pPr>
    </w:p>
    <w:p w14:paraId="0F40E5F4" w14:textId="77777777" w:rsidR="00D543F6" w:rsidRDefault="00D543F6" w:rsidP="00B503A5">
      <w:pPr>
        <w:spacing w:after="0" w:line="439" w:lineRule="auto"/>
        <w:jc w:val="both"/>
        <w:rPr>
          <w:rFonts w:ascii="Arial" w:eastAsia="Calibri" w:hAnsi="Arial" w:cs="Arial"/>
          <w:sz w:val="24"/>
          <w:szCs w:val="24"/>
          <w:lang w:val="es-CR" w:eastAsia="es-ES"/>
        </w:rPr>
      </w:pPr>
    </w:p>
    <w:p w14:paraId="6D8926A3" w14:textId="77777777" w:rsidR="00D543F6" w:rsidRDefault="00D543F6" w:rsidP="00B503A5">
      <w:pPr>
        <w:spacing w:after="0" w:line="439" w:lineRule="auto"/>
        <w:jc w:val="both"/>
        <w:rPr>
          <w:rFonts w:ascii="Arial" w:eastAsia="Calibri" w:hAnsi="Arial" w:cs="Arial"/>
          <w:sz w:val="24"/>
          <w:szCs w:val="24"/>
          <w:lang w:val="es-CR" w:eastAsia="es-ES"/>
        </w:rPr>
      </w:pPr>
    </w:p>
    <w:p w14:paraId="181D7D4B" w14:textId="77777777" w:rsidR="00D543F6" w:rsidRDefault="00D543F6" w:rsidP="00B503A5">
      <w:pPr>
        <w:spacing w:after="0" w:line="439" w:lineRule="auto"/>
        <w:jc w:val="both"/>
        <w:rPr>
          <w:rFonts w:ascii="Arial" w:eastAsia="Calibri" w:hAnsi="Arial" w:cs="Arial"/>
          <w:sz w:val="24"/>
          <w:szCs w:val="24"/>
          <w:lang w:val="es-CR" w:eastAsia="es-ES"/>
        </w:rPr>
      </w:pPr>
    </w:p>
    <w:p w14:paraId="324E5B5D" w14:textId="77777777" w:rsidR="00D543F6" w:rsidRDefault="00D543F6" w:rsidP="00B503A5">
      <w:pPr>
        <w:spacing w:after="0" w:line="439" w:lineRule="auto"/>
        <w:jc w:val="both"/>
        <w:rPr>
          <w:rFonts w:ascii="Arial" w:eastAsia="Calibri" w:hAnsi="Arial" w:cs="Arial"/>
          <w:sz w:val="24"/>
          <w:szCs w:val="24"/>
          <w:lang w:val="es-CR" w:eastAsia="es-ES"/>
        </w:rPr>
      </w:pPr>
    </w:p>
    <w:p w14:paraId="02C61E32" w14:textId="77777777" w:rsidR="00D543F6" w:rsidRDefault="00D543F6" w:rsidP="00B503A5">
      <w:pPr>
        <w:spacing w:after="0" w:line="439" w:lineRule="auto"/>
        <w:jc w:val="both"/>
        <w:rPr>
          <w:rFonts w:ascii="Arial" w:eastAsia="Calibri" w:hAnsi="Arial" w:cs="Arial"/>
          <w:sz w:val="24"/>
          <w:szCs w:val="24"/>
          <w:lang w:val="es-CR" w:eastAsia="es-ES"/>
        </w:rPr>
      </w:pPr>
    </w:p>
    <w:p w14:paraId="49D506FB" w14:textId="77777777" w:rsidR="00D543F6" w:rsidRDefault="00D543F6" w:rsidP="00B503A5">
      <w:pPr>
        <w:spacing w:after="0" w:line="439" w:lineRule="auto"/>
        <w:jc w:val="both"/>
        <w:rPr>
          <w:rFonts w:ascii="Arial" w:eastAsia="Calibri" w:hAnsi="Arial" w:cs="Arial"/>
          <w:sz w:val="24"/>
          <w:szCs w:val="24"/>
          <w:lang w:val="es-CR" w:eastAsia="es-ES"/>
        </w:rPr>
      </w:pPr>
    </w:p>
    <w:p w14:paraId="02139784" w14:textId="77777777" w:rsidR="00D543F6" w:rsidRPr="00BE3397" w:rsidRDefault="00D543F6" w:rsidP="00B503A5">
      <w:pPr>
        <w:spacing w:after="0" w:line="439" w:lineRule="auto"/>
        <w:jc w:val="both"/>
        <w:rPr>
          <w:rFonts w:ascii="Arial" w:eastAsia="Calibri" w:hAnsi="Arial" w:cs="Arial"/>
          <w:sz w:val="24"/>
          <w:szCs w:val="24"/>
          <w:lang w:val="es-CR" w:eastAsia="es-ES"/>
        </w:rPr>
      </w:pPr>
    </w:p>
    <w:sectPr w:rsidR="00D543F6" w:rsidRPr="00BE3397" w:rsidSect="00547259">
      <w:headerReference w:type="even" r:id="rId8"/>
      <w:headerReference w:type="default" r:id="rId9"/>
      <w:pgSz w:w="12240" w:h="18720" w:code="41"/>
      <w:pgMar w:top="2268" w:right="1469" w:bottom="1276" w:left="241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DDAD" w14:textId="77777777" w:rsidR="00724F89" w:rsidRDefault="00724F89">
      <w:pPr>
        <w:spacing w:after="0" w:line="240" w:lineRule="auto"/>
      </w:pPr>
      <w:r>
        <w:separator/>
      </w:r>
    </w:p>
  </w:endnote>
  <w:endnote w:type="continuationSeparator" w:id="0">
    <w:p w14:paraId="792DFE04" w14:textId="77777777" w:rsidR="00724F89" w:rsidRDefault="0072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man 12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DejaVu Sans">
    <w:altName w:val="Times New Roman"/>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FA20" w14:textId="77777777" w:rsidR="00724F89" w:rsidRDefault="00724F89">
      <w:pPr>
        <w:spacing w:after="0" w:line="240" w:lineRule="auto"/>
      </w:pPr>
      <w:r>
        <w:separator/>
      </w:r>
    </w:p>
  </w:footnote>
  <w:footnote w:type="continuationSeparator" w:id="0">
    <w:p w14:paraId="7707262F" w14:textId="77777777" w:rsidR="00724F89" w:rsidRDefault="0072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FA15" w14:textId="77777777" w:rsidR="00EC62AD" w:rsidRDefault="00EC62AD" w:rsidP="00E718FB">
    <w:pPr>
      <w:pStyle w:val="Encabezado"/>
      <w:tabs>
        <w:tab w:val="clear" w:pos="4419"/>
        <w:tab w:val="clear" w:pos="8838"/>
      </w:tabs>
    </w:pPr>
  </w:p>
  <w:p w14:paraId="2730A0B1" w14:textId="77777777" w:rsidR="00EC62AD" w:rsidRDefault="0028162B" w:rsidP="000773C7">
    <w:pPr>
      <w:pStyle w:val="Encabezado"/>
      <w:tabs>
        <w:tab w:val="clear" w:pos="4419"/>
        <w:tab w:val="clear" w:pos="8838"/>
      </w:tabs>
    </w:pPr>
    <w:r>
      <w:t>N°225-2023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6C46" w14:textId="77777777" w:rsidR="00EC62AD" w:rsidRPr="003F659D" w:rsidRDefault="00EC62AD" w:rsidP="00F06B0A">
    <w:pPr>
      <w:pStyle w:val="Encabezado"/>
      <w:tabs>
        <w:tab w:val="clear" w:pos="4419"/>
        <w:tab w:val="clear" w:pos="8838"/>
      </w:tabs>
      <w:rPr>
        <w:i/>
      </w:rPr>
    </w:pPr>
  </w:p>
  <w:p w14:paraId="2411973E" w14:textId="77777777" w:rsidR="00EC62AD" w:rsidRDefault="00EC62AD" w:rsidP="00F06B0A">
    <w:pPr>
      <w:pStyle w:val="Encabezado"/>
      <w:tabs>
        <w:tab w:val="clear" w:pos="4419"/>
        <w:tab w:val="clear" w:pos="8838"/>
      </w:tabs>
    </w:pPr>
  </w:p>
  <w:p w14:paraId="51E3E8E2" w14:textId="242E8179" w:rsidR="00EC62AD" w:rsidRDefault="0028162B" w:rsidP="00F06B0A">
    <w:pPr>
      <w:pStyle w:val="Encabezado"/>
      <w:tabs>
        <w:tab w:val="clear" w:pos="4419"/>
        <w:tab w:val="clear" w:pos="8838"/>
      </w:tabs>
    </w:pPr>
    <w:r>
      <w:t>N°</w:t>
    </w:r>
    <w:r w:rsidR="00E1670F">
      <w:t>0</w:t>
    </w:r>
    <w:r w:rsidR="00E144DC">
      <w:t>9</w:t>
    </w:r>
    <w:r w:rsidR="00FD58FA">
      <w:t>-202</w:t>
    </w:r>
    <w:r w:rsidR="007200F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463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D977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C630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1032AC8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C124ABD"/>
    <w:multiLevelType w:val="hybridMultilevel"/>
    <w:tmpl w:val="5D76DE74"/>
    <w:lvl w:ilvl="0" w:tplc="C77213D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DD97D51"/>
    <w:multiLevelType w:val="hybridMultilevel"/>
    <w:tmpl w:val="E8C8DD70"/>
    <w:lvl w:ilvl="0" w:tplc="C2EA4476">
      <w:start w:val="1"/>
      <w:numFmt w:val="bullet"/>
      <w:lvlText w:val=""/>
      <w:lvlJc w:val="left"/>
      <w:pPr>
        <w:ind w:left="786" w:hanging="360"/>
      </w:pPr>
      <w:rPr>
        <w:rFonts w:ascii="Symbol" w:hAnsi="Symbol"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4AD7125"/>
    <w:multiLevelType w:val="hybridMultilevel"/>
    <w:tmpl w:val="C764F71E"/>
    <w:lvl w:ilvl="0" w:tplc="7B3637AA">
      <w:numFmt w:val="bullet"/>
      <w:lvlText w:val="-"/>
      <w:lvlJc w:val="left"/>
      <w:pPr>
        <w:ind w:left="720" w:hanging="360"/>
      </w:pPr>
      <w:rPr>
        <w:rFonts w:ascii="Arial" w:eastAsia="Calibri" w:hAnsi="Arial" w:cs="Arial" w:hint="default"/>
        <w:b w:val="0"/>
        <w:u w:val="non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54945CB"/>
    <w:multiLevelType w:val="hybridMultilevel"/>
    <w:tmpl w:val="988E2FD2"/>
    <w:lvl w:ilvl="0" w:tplc="B29A2F48">
      <w:start w:val="10"/>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E250AE02">
      <w:start w:val="1"/>
      <w:numFmt w:val="decimal"/>
      <w:lvlText w:val="%4."/>
      <w:lvlJc w:val="left"/>
      <w:pPr>
        <w:ind w:left="2520" w:hanging="360"/>
      </w:pPr>
      <w:rPr>
        <w:rFonts w:ascii="Arial" w:eastAsia="Times New Roman" w:hAnsi="Arial" w:cs="Arial"/>
      </w:r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1BEC510F"/>
    <w:multiLevelType w:val="hybridMultilevel"/>
    <w:tmpl w:val="30744E26"/>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D527B85"/>
    <w:multiLevelType w:val="hybridMultilevel"/>
    <w:tmpl w:val="211C7886"/>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22E7034"/>
    <w:multiLevelType w:val="hybridMultilevel"/>
    <w:tmpl w:val="8DCC349A"/>
    <w:lvl w:ilvl="0" w:tplc="FFFFFFFF">
      <w:start w:val="3"/>
      <w:numFmt w:val="upperRoman"/>
      <w:lvlText w:val="%1."/>
      <w:lvlJc w:val="left"/>
      <w:pPr>
        <w:ind w:left="720" w:hanging="72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621" w:hanging="360"/>
      </w:pPr>
      <w:rPr>
        <w:rFonts w:ascii="Arial" w:eastAsia="Times New Roman" w:hAnsi="Arial" w:cs="Arial"/>
        <w:b w:val="0"/>
      </w:r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90F605F"/>
    <w:multiLevelType w:val="hybridMultilevel"/>
    <w:tmpl w:val="1DEC3AAA"/>
    <w:lvl w:ilvl="0" w:tplc="2342DDD6">
      <w:start w:val="5"/>
      <w:numFmt w:val="bullet"/>
      <w:lvlText w:val="-"/>
      <w:lvlJc w:val="left"/>
      <w:pPr>
        <w:ind w:left="426" w:hanging="360"/>
      </w:pPr>
      <w:rPr>
        <w:rFonts w:ascii="Arial" w:eastAsia="Calibri" w:hAnsi="Arial" w:cs="Arial" w:hint="default"/>
      </w:rPr>
    </w:lvl>
    <w:lvl w:ilvl="1" w:tplc="140A0003" w:tentative="1">
      <w:start w:val="1"/>
      <w:numFmt w:val="bullet"/>
      <w:lvlText w:val="o"/>
      <w:lvlJc w:val="left"/>
      <w:pPr>
        <w:ind w:left="1146" w:hanging="360"/>
      </w:pPr>
      <w:rPr>
        <w:rFonts w:ascii="Courier New" w:hAnsi="Courier New" w:cs="Courier New" w:hint="default"/>
      </w:rPr>
    </w:lvl>
    <w:lvl w:ilvl="2" w:tplc="140A0005" w:tentative="1">
      <w:start w:val="1"/>
      <w:numFmt w:val="bullet"/>
      <w:lvlText w:val=""/>
      <w:lvlJc w:val="left"/>
      <w:pPr>
        <w:ind w:left="1866" w:hanging="360"/>
      </w:pPr>
      <w:rPr>
        <w:rFonts w:ascii="Wingdings" w:hAnsi="Wingdings" w:hint="default"/>
      </w:rPr>
    </w:lvl>
    <w:lvl w:ilvl="3" w:tplc="140A0001" w:tentative="1">
      <w:start w:val="1"/>
      <w:numFmt w:val="bullet"/>
      <w:lvlText w:val=""/>
      <w:lvlJc w:val="left"/>
      <w:pPr>
        <w:ind w:left="2586" w:hanging="360"/>
      </w:pPr>
      <w:rPr>
        <w:rFonts w:ascii="Symbol" w:hAnsi="Symbol" w:hint="default"/>
      </w:rPr>
    </w:lvl>
    <w:lvl w:ilvl="4" w:tplc="140A0003" w:tentative="1">
      <w:start w:val="1"/>
      <w:numFmt w:val="bullet"/>
      <w:lvlText w:val="o"/>
      <w:lvlJc w:val="left"/>
      <w:pPr>
        <w:ind w:left="3306" w:hanging="360"/>
      </w:pPr>
      <w:rPr>
        <w:rFonts w:ascii="Courier New" w:hAnsi="Courier New" w:cs="Courier New" w:hint="default"/>
      </w:rPr>
    </w:lvl>
    <w:lvl w:ilvl="5" w:tplc="140A0005" w:tentative="1">
      <w:start w:val="1"/>
      <w:numFmt w:val="bullet"/>
      <w:lvlText w:val=""/>
      <w:lvlJc w:val="left"/>
      <w:pPr>
        <w:ind w:left="4026" w:hanging="360"/>
      </w:pPr>
      <w:rPr>
        <w:rFonts w:ascii="Wingdings" w:hAnsi="Wingdings" w:hint="default"/>
      </w:rPr>
    </w:lvl>
    <w:lvl w:ilvl="6" w:tplc="140A0001" w:tentative="1">
      <w:start w:val="1"/>
      <w:numFmt w:val="bullet"/>
      <w:lvlText w:val=""/>
      <w:lvlJc w:val="left"/>
      <w:pPr>
        <w:ind w:left="4746" w:hanging="360"/>
      </w:pPr>
      <w:rPr>
        <w:rFonts w:ascii="Symbol" w:hAnsi="Symbol" w:hint="default"/>
      </w:rPr>
    </w:lvl>
    <w:lvl w:ilvl="7" w:tplc="140A0003" w:tentative="1">
      <w:start w:val="1"/>
      <w:numFmt w:val="bullet"/>
      <w:lvlText w:val="o"/>
      <w:lvlJc w:val="left"/>
      <w:pPr>
        <w:ind w:left="5466" w:hanging="360"/>
      </w:pPr>
      <w:rPr>
        <w:rFonts w:ascii="Courier New" w:hAnsi="Courier New" w:cs="Courier New" w:hint="default"/>
      </w:rPr>
    </w:lvl>
    <w:lvl w:ilvl="8" w:tplc="140A0005" w:tentative="1">
      <w:start w:val="1"/>
      <w:numFmt w:val="bullet"/>
      <w:lvlText w:val=""/>
      <w:lvlJc w:val="left"/>
      <w:pPr>
        <w:ind w:left="6186" w:hanging="360"/>
      </w:pPr>
      <w:rPr>
        <w:rFonts w:ascii="Wingdings" w:hAnsi="Wingdings" w:hint="default"/>
      </w:rPr>
    </w:lvl>
  </w:abstractNum>
  <w:abstractNum w:abstractNumId="12" w15:restartNumberingAfterBreak="0">
    <w:nsid w:val="2F504790"/>
    <w:multiLevelType w:val="hybridMultilevel"/>
    <w:tmpl w:val="FD121F84"/>
    <w:lvl w:ilvl="0" w:tplc="203E34D4">
      <w:start w:val="1"/>
      <w:numFmt w:val="decimal"/>
      <w:lvlText w:val="%1)"/>
      <w:lvlJc w:val="left"/>
      <w:pPr>
        <w:ind w:left="430" w:hanging="360"/>
      </w:pPr>
      <w:rPr>
        <w:rFonts w:hint="default"/>
      </w:rPr>
    </w:lvl>
    <w:lvl w:ilvl="1" w:tplc="140A0019" w:tentative="1">
      <w:start w:val="1"/>
      <w:numFmt w:val="lowerLetter"/>
      <w:lvlText w:val="%2."/>
      <w:lvlJc w:val="left"/>
      <w:pPr>
        <w:ind w:left="1150" w:hanging="360"/>
      </w:pPr>
    </w:lvl>
    <w:lvl w:ilvl="2" w:tplc="140A001B" w:tentative="1">
      <w:start w:val="1"/>
      <w:numFmt w:val="lowerRoman"/>
      <w:lvlText w:val="%3."/>
      <w:lvlJc w:val="right"/>
      <w:pPr>
        <w:ind w:left="1870" w:hanging="180"/>
      </w:pPr>
    </w:lvl>
    <w:lvl w:ilvl="3" w:tplc="140A000F" w:tentative="1">
      <w:start w:val="1"/>
      <w:numFmt w:val="decimal"/>
      <w:lvlText w:val="%4."/>
      <w:lvlJc w:val="left"/>
      <w:pPr>
        <w:ind w:left="2590" w:hanging="360"/>
      </w:pPr>
    </w:lvl>
    <w:lvl w:ilvl="4" w:tplc="140A0019" w:tentative="1">
      <w:start w:val="1"/>
      <w:numFmt w:val="lowerLetter"/>
      <w:lvlText w:val="%5."/>
      <w:lvlJc w:val="left"/>
      <w:pPr>
        <w:ind w:left="3310" w:hanging="360"/>
      </w:pPr>
    </w:lvl>
    <w:lvl w:ilvl="5" w:tplc="140A001B" w:tentative="1">
      <w:start w:val="1"/>
      <w:numFmt w:val="lowerRoman"/>
      <w:lvlText w:val="%6."/>
      <w:lvlJc w:val="right"/>
      <w:pPr>
        <w:ind w:left="4030" w:hanging="180"/>
      </w:pPr>
    </w:lvl>
    <w:lvl w:ilvl="6" w:tplc="140A000F" w:tentative="1">
      <w:start w:val="1"/>
      <w:numFmt w:val="decimal"/>
      <w:lvlText w:val="%7."/>
      <w:lvlJc w:val="left"/>
      <w:pPr>
        <w:ind w:left="4750" w:hanging="360"/>
      </w:pPr>
    </w:lvl>
    <w:lvl w:ilvl="7" w:tplc="140A0019" w:tentative="1">
      <w:start w:val="1"/>
      <w:numFmt w:val="lowerLetter"/>
      <w:lvlText w:val="%8."/>
      <w:lvlJc w:val="left"/>
      <w:pPr>
        <w:ind w:left="5470" w:hanging="360"/>
      </w:pPr>
    </w:lvl>
    <w:lvl w:ilvl="8" w:tplc="140A001B" w:tentative="1">
      <w:start w:val="1"/>
      <w:numFmt w:val="lowerRoman"/>
      <w:lvlText w:val="%9."/>
      <w:lvlJc w:val="right"/>
      <w:pPr>
        <w:ind w:left="6190" w:hanging="180"/>
      </w:pPr>
    </w:lvl>
  </w:abstractNum>
  <w:abstractNum w:abstractNumId="13" w15:restartNumberingAfterBreak="0">
    <w:nsid w:val="3094598B"/>
    <w:multiLevelType w:val="hybridMultilevel"/>
    <w:tmpl w:val="912248FE"/>
    <w:lvl w:ilvl="0" w:tplc="A34656D4">
      <w:start w:val="18"/>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368B3028"/>
    <w:multiLevelType w:val="hybridMultilevel"/>
    <w:tmpl w:val="3D544D18"/>
    <w:lvl w:ilvl="0" w:tplc="2676ED98">
      <w:start w:val="1"/>
      <w:numFmt w:val="bullet"/>
      <w:lvlText w:val=""/>
      <w:lvlJc w:val="left"/>
      <w:pPr>
        <w:tabs>
          <w:tab w:val="num" w:pos="1105"/>
        </w:tabs>
        <w:ind w:left="1399" w:hanging="974"/>
      </w:pPr>
      <w:rPr>
        <w:rFonts w:ascii="Wingdings" w:hAnsi="Wingdings" w:hint="default"/>
        <w:color w:val="auto"/>
      </w:rPr>
    </w:lvl>
    <w:lvl w:ilvl="1" w:tplc="0C0A0003" w:tentative="1">
      <w:start w:val="1"/>
      <w:numFmt w:val="bullet"/>
      <w:lvlText w:val="o"/>
      <w:lvlJc w:val="left"/>
      <w:pPr>
        <w:tabs>
          <w:tab w:val="num" w:pos="1411"/>
        </w:tabs>
        <w:ind w:left="1411" w:hanging="360"/>
      </w:pPr>
      <w:rPr>
        <w:rFonts w:ascii="Courier New" w:hAnsi="Courier New" w:cs="Courier New" w:hint="default"/>
      </w:rPr>
    </w:lvl>
    <w:lvl w:ilvl="2" w:tplc="0C0A0005" w:tentative="1">
      <w:start w:val="1"/>
      <w:numFmt w:val="bullet"/>
      <w:lvlText w:val=""/>
      <w:lvlJc w:val="left"/>
      <w:pPr>
        <w:tabs>
          <w:tab w:val="num" w:pos="2131"/>
        </w:tabs>
        <w:ind w:left="2131" w:hanging="360"/>
      </w:pPr>
      <w:rPr>
        <w:rFonts w:ascii="Wingdings" w:hAnsi="Wingdings" w:hint="default"/>
      </w:rPr>
    </w:lvl>
    <w:lvl w:ilvl="3" w:tplc="0C0A0001" w:tentative="1">
      <w:start w:val="1"/>
      <w:numFmt w:val="bullet"/>
      <w:lvlText w:val=""/>
      <w:lvlJc w:val="left"/>
      <w:pPr>
        <w:tabs>
          <w:tab w:val="num" w:pos="2851"/>
        </w:tabs>
        <w:ind w:left="2851" w:hanging="360"/>
      </w:pPr>
      <w:rPr>
        <w:rFonts w:ascii="Symbol" w:hAnsi="Symbol" w:hint="default"/>
      </w:rPr>
    </w:lvl>
    <w:lvl w:ilvl="4" w:tplc="0C0A0003" w:tentative="1">
      <w:start w:val="1"/>
      <w:numFmt w:val="bullet"/>
      <w:lvlText w:val="o"/>
      <w:lvlJc w:val="left"/>
      <w:pPr>
        <w:tabs>
          <w:tab w:val="num" w:pos="3571"/>
        </w:tabs>
        <w:ind w:left="3571" w:hanging="360"/>
      </w:pPr>
      <w:rPr>
        <w:rFonts w:ascii="Courier New" w:hAnsi="Courier New" w:cs="Courier New" w:hint="default"/>
      </w:rPr>
    </w:lvl>
    <w:lvl w:ilvl="5" w:tplc="0C0A0005" w:tentative="1">
      <w:start w:val="1"/>
      <w:numFmt w:val="bullet"/>
      <w:lvlText w:val=""/>
      <w:lvlJc w:val="left"/>
      <w:pPr>
        <w:tabs>
          <w:tab w:val="num" w:pos="4291"/>
        </w:tabs>
        <w:ind w:left="4291" w:hanging="360"/>
      </w:pPr>
      <w:rPr>
        <w:rFonts w:ascii="Wingdings" w:hAnsi="Wingdings" w:hint="default"/>
      </w:rPr>
    </w:lvl>
    <w:lvl w:ilvl="6" w:tplc="0C0A0001" w:tentative="1">
      <w:start w:val="1"/>
      <w:numFmt w:val="bullet"/>
      <w:lvlText w:val=""/>
      <w:lvlJc w:val="left"/>
      <w:pPr>
        <w:tabs>
          <w:tab w:val="num" w:pos="5011"/>
        </w:tabs>
        <w:ind w:left="5011" w:hanging="360"/>
      </w:pPr>
      <w:rPr>
        <w:rFonts w:ascii="Symbol" w:hAnsi="Symbol" w:hint="default"/>
      </w:rPr>
    </w:lvl>
    <w:lvl w:ilvl="7" w:tplc="0C0A0003" w:tentative="1">
      <w:start w:val="1"/>
      <w:numFmt w:val="bullet"/>
      <w:lvlText w:val="o"/>
      <w:lvlJc w:val="left"/>
      <w:pPr>
        <w:tabs>
          <w:tab w:val="num" w:pos="5731"/>
        </w:tabs>
        <w:ind w:left="5731" w:hanging="360"/>
      </w:pPr>
      <w:rPr>
        <w:rFonts w:ascii="Courier New" w:hAnsi="Courier New" w:cs="Courier New" w:hint="default"/>
      </w:rPr>
    </w:lvl>
    <w:lvl w:ilvl="8" w:tplc="0C0A0005" w:tentative="1">
      <w:start w:val="1"/>
      <w:numFmt w:val="bullet"/>
      <w:lvlText w:val=""/>
      <w:lvlJc w:val="left"/>
      <w:pPr>
        <w:tabs>
          <w:tab w:val="num" w:pos="6451"/>
        </w:tabs>
        <w:ind w:left="6451" w:hanging="360"/>
      </w:pPr>
      <w:rPr>
        <w:rFonts w:ascii="Wingdings" w:hAnsi="Wingdings" w:hint="default"/>
      </w:rPr>
    </w:lvl>
  </w:abstractNum>
  <w:abstractNum w:abstractNumId="15" w15:restartNumberingAfterBreak="0">
    <w:nsid w:val="36DA099B"/>
    <w:multiLevelType w:val="hybridMultilevel"/>
    <w:tmpl w:val="C3984ADE"/>
    <w:lvl w:ilvl="0" w:tplc="D8583710">
      <w:numFmt w:val="bullet"/>
      <w:lvlText w:val="•"/>
      <w:lvlJc w:val="left"/>
      <w:pPr>
        <w:ind w:left="1070" w:hanging="71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90419C4"/>
    <w:multiLevelType w:val="hybridMultilevel"/>
    <w:tmpl w:val="74DC783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EF200DC"/>
    <w:multiLevelType w:val="hybridMultilevel"/>
    <w:tmpl w:val="47609D3E"/>
    <w:lvl w:ilvl="0" w:tplc="0A1ACEA0">
      <w:start w:val="1"/>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A84D0A"/>
    <w:multiLevelType w:val="hybridMultilevel"/>
    <w:tmpl w:val="3BCECBA8"/>
    <w:lvl w:ilvl="0" w:tplc="3314EBA2">
      <w:start w:val="5"/>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02D404A"/>
    <w:multiLevelType w:val="hybridMultilevel"/>
    <w:tmpl w:val="14961B86"/>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20" w15:restartNumberingAfterBreak="0">
    <w:nsid w:val="44DA2B80"/>
    <w:multiLevelType w:val="hybridMultilevel"/>
    <w:tmpl w:val="21763878"/>
    <w:lvl w:ilvl="0" w:tplc="8D2665CC">
      <w:start w:val="1"/>
      <w:numFmt w:val="upperRoman"/>
      <w:lvlText w:val="%1."/>
      <w:lvlJc w:val="left"/>
      <w:pPr>
        <w:ind w:left="862" w:hanging="720"/>
      </w:pPr>
      <w:rPr>
        <w:rFonts w:hint="default"/>
        <w:b/>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474EF03C">
      <w:start w:val="1"/>
      <w:numFmt w:val="decimal"/>
      <w:lvlText w:val="%4."/>
      <w:lvlJc w:val="left"/>
      <w:pPr>
        <w:ind w:left="785" w:hanging="360"/>
      </w:pPr>
      <w:rPr>
        <w:b w:val="0"/>
        <w:color w:val="auto"/>
      </w:rPr>
    </w:lvl>
    <w:lvl w:ilvl="4" w:tplc="140A0019">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94A65EA"/>
    <w:multiLevelType w:val="hybridMultilevel"/>
    <w:tmpl w:val="4A34173A"/>
    <w:lvl w:ilvl="0" w:tplc="F13AF292">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9E472C8"/>
    <w:multiLevelType w:val="hybridMultilevel"/>
    <w:tmpl w:val="3ABA6C2E"/>
    <w:lvl w:ilvl="0" w:tplc="140A0011">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13F114D"/>
    <w:multiLevelType w:val="hybridMultilevel"/>
    <w:tmpl w:val="BA249A1E"/>
    <w:lvl w:ilvl="0" w:tplc="FFFFFFFF">
      <w:start w:val="1"/>
      <w:numFmt w:val="upperRoman"/>
      <w:lvlText w:val="%1."/>
      <w:lvlJc w:val="left"/>
      <w:pPr>
        <w:ind w:left="862" w:hanging="720"/>
      </w:pPr>
      <w:rPr>
        <w:rFonts w:hint="default"/>
        <w:b/>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rPr>
        <w:b w:val="0"/>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206F64"/>
    <w:multiLevelType w:val="hybridMultilevel"/>
    <w:tmpl w:val="E1F88950"/>
    <w:lvl w:ilvl="0" w:tplc="E26CFF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8F65B9"/>
    <w:multiLevelType w:val="hybridMultilevel"/>
    <w:tmpl w:val="7C400F00"/>
    <w:lvl w:ilvl="0" w:tplc="2BCC9CE8">
      <w:start w:val="3"/>
      <w:numFmt w:val="upperRoman"/>
      <w:lvlText w:val="%1."/>
      <w:lvlJc w:val="left"/>
      <w:pPr>
        <w:ind w:left="1713" w:hanging="720"/>
      </w:pPr>
      <w:rPr>
        <w:rFonts w:hint="default"/>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B86C7C26">
      <w:start w:val="1"/>
      <w:numFmt w:val="decimal"/>
      <w:lvlText w:val="%4."/>
      <w:lvlJc w:val="left"/>
      <w:pPr>
        <w:ind w:left="360" w:hanging="360"/>
      </w:pPr>
      <w:rPr>
        <w:rFonts w:hint="default"/>
        <w:b w:val="0"/>
      </w:r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5523562C"/>
    <w:multiLevelType w:val="hybridMultilevel"/>
    <w:tmpl w:val="A6628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5514EFC"/>
    <w:multiLevelType w:val="hybridMultilevel"/>
    <w:tmpl w:val="2698F67C"/>
    <w:lvl w:ilvl="0" w:tplc="E384BEDA">
      <w:start w:val="1"/>
      <w:numFmt w:val="decimal"/>
      <w:lvlText w:val="%1."/>
      <w:lvlJc w:val="left"/>
      <w:pPr>
        <w:ind w:left="430" w:hanging="360"/>
      </w:pPr>
      <w:rPr>
        <w:rFonts w:hint="default"/>
      </w:rPr>
    </w:lvl>
    <w:lvl w:ilvl="1" w:tplc="140A0019" w:tentative="1">
      <w:start w:val="1"/>
      <w:numFmt w:val="lowerLetter"/>
      <w:lvlText w:val="%2."/>
      <w:lvlJc w:val="left"/>
      <w:pPr>
        <w:ind w:left="1150" w:hanging="360"/>
      </w:pPr>
    </w:lvl>
    <w:lvl w:ilvl="2" w:tplc="140A001B" w:tentative="1">
      <w:start w:val="1"/>
      <w:numFmt w:val="lowerRoman"/>
      <w:lvlText w:val="%3."/>
      <w:lvlJc w:val="right"/>
      <w:pPr>
        <w:ind w:left="1870" w:hanging="180"/>
      </w:pPr>
    </w:lvl>
    <w:lvl w:ilvl="3" w:tplc="140A000F" w:tentative="1">
      <w:start w:val="1"/>
      <w:numFmt w:val="decimal"/>
      <w:lvlText w:val="%4."/>
      <w:lvlJc w:val="left"/>
      <w:pPr>
        <w:ind w:left="2590" w:hanging="360"/>
      </w:pPr>
    </w:lvl>
    <w:lvl w:ilvl="4" w:tplc="140A0019" w:tentative="1">
      <w:start w:val="1"/>
      <w:numFmt w:val="lowerLetter"/>
      <w:lvlText w:val="%5."/>
      <w:lvlJc w:val="left"/>
      <w:pPr>
        <w:ind w:left="3310" w:hanging="360"/>
      </w:pPr>
    </w:lvl>
    <w:lvl w:ilvl="5" w:tplc="140A001B" w:tentative="1">
      <w:start w:val="1"/>
      <w:numFmt w:val="lowerRoman"/>
      <w:lvlText w:val="%6."/>
      <w:lvlJc w:val="right"/>
      <w:pPr>
        <w:ind w:left="4030" w:hanging="180"/>
      </w:pPr>
    </w:lvl>
    <w:lvl w:ilvl="6" w:tplc="140A000F" w:tentative="1">
      <w:start w:val="1"/>
      <w:numFmt w:val="decimal"/>
      <w:lvlText w:val="%7."/>
      <w:lvlJc w:val="left"/>
      <w:pPr>
        <w:ind w:left="4750" w:hanging="360"/>
      </w:pPr>
    </w:lvl>
    <w:lvl w:ilvl="7" w:tplc="140A0019" w:tentative="1">
      <w:start w:val="1"/>
      <w:numFmt w:val="lowerLetter"/>
      <w:lvlText w:val="%8."/>
      <w:lvlJc w:val="left"/>
      <w:pPr>
        <w:ind w:left="5470" w:hanging="360"/>
      </w:pPr>
    </w:lvl>
    <w:lvl w:ilvl="8" w:tplc="140A001B" w:tentative="1">
      <w:start w:val="1"/>
      <w:numFmt w:val="lowerRoman"/>
      <w:lvlText w:val="%9."/>
      <w:lvlJc w:val="right"/>
      <w:pPr>
        <w:ind w:left="6190" w:hanging="180"/>
      </w:pPr>
    </w:lvl>
  </w:abstractNum>
  <w:abstractNum w:abstractNumId="28" w15:restartNumberingAfterBreak="0">
    <w:nsid w:val="56316403"/>
    <w:multiLevelType w:val="hybridMultilevel"/>
    <w:tmpl w:val="222A293E"/>
    <w:lvl w:ilvl="0" w:tplc="91BE9958">
      <w:start w:val="1"/>
      <w:numFmt w:val="upperRoman"/>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A1DE0">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CCE58">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340970">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A83DB2">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82E6A">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E4DBC">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50DF4E">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67862">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63B6AAC"/>
    <w:multiLevelType w:val="hybridMultilevel"/>
    <w:tmpl w:val="4CBC1C78"/>
    <w:lvl w:ilvl="0" w:tplc="B9B24FF2">
      <w:start w:val="2"/>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632A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11066B"/>
    <w:multiLevelType w:val="hybridMultilevel"/>
    <w:tmpl w:val="B5201B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BC25A31"/>
    <w:multiLevelType w:val="hybridMultilevel"/>
    <w:tmpl w:val="40148F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BE76894"/>
    <w:multiLevelType w:val="hybridMultilevel"/>
    <w:tmpl w:val="A24EF8C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67A271E"/>
    <w:multiLevelType w:val="hybridMultilevel"/>
    <w:tmpl w:val="765AF5AC"/>
    <w:lvl w:ilvl="0" w:tplc="8A08E4E2">
      <w:start w:val="2"/>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AF039B5"/>
    <w:multiLevelType w:val="hybridMultilevel"/>
    <w:tmpl w:val="46AA7036"/>
    <w:lvl w:ilvl="0" w:tplc="A8321176">
      <w:numFmt w:val="bullet"/>
      <w:lvlText w:val="-"/>
      <w:lvlJc w:val="left"/>
      <w:pPr>
        <w:ind w:left="720" w:hanging="360"/>
      </w:pPr>
      <w:rPr>
        <w:rFonts w:ascii="Arial" w:eastAsia="Calibri" w:hAnsi="Arial" w:cs="Arial" w:hint="default"/>
        <w:b w:val="0"/>
        <w:u w:val="non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B3D4C37"/>
    <w:multiLevelType w:val="hybridMultilevel"/>
    <w:tmpl w:val="570E1FF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CF25302"/>
    <w:multiLevelType w:val="hybridMultilevel"/>
    <w:tmpl w:val="2FA419A6"/>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6DCD2064"/>
    <w:multiLevelType w:val="hybridMultilevel"/>
    <w:tmpl w:val="3126D2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3F72063"/>
    <w:multiLevelType w:val="hybridMultilevel"/>
    <w:tmpl w:val="290C3E74"/>
    <w:lvl w:ilvl="0" w:tplc="B6BCCE68">
      <w:start w:val="1"/>
      <w:numFmt w:val="decimal"/>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43311A6"/>
    <w:multiLevelType w:val="hybridMultilevel"/>
    <w:tmpl w:val="86A035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6557E86"/>
    <w:multiLevelType w:val="hybridMultilevel"/>
    <w:tmpl w:val="ED2898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92F5313"/>
    <w:multiLevelType w:val="hybridMultilevel"/>
    <w:tmpl w:val="0466318E"/>
    <w:lvl w:ilvl="0" w:tplc="CC6A9BDE">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CC55EC6"/>
    <w:multiLevelType w:val="hybridMultilevel"/>
    <w:tmpl w:val="1C6A54F4"/>
    <w:lvl w:ilvl="0" w:tplc="140A000B">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44" w15:restartNumberingAfterBreak="0">
    <w:nsid w:val="7CDA7A50"/>
    <w:multiLevelType w:val="hybridMultilevel"/>
    <w:tmpl w:val="C9426EB0"/>
    <w:lvl w:ilvl="0" w:tplc="186A1396">
      <w:numFmt w:val="bullet"/>
      <w:lvlText w:val="-"/>
      <w:lvlJc w:val="left"/>
      <w:pPr>
        <w:ind w:left="720" w:hanging="360"/>
      </w:pPr>
      <w:rPr>
        <w:rFonts w:ascii="Arial" w:eastAsia="Calibri" w:hAnsi="Arial" w:cs="Arial" w:hint="default"/>
        <w:b w:val="0"/>
        <w:u w:val="non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D310637"/>
    <w:multiLevelType w:val="hybridMultilevel"/>
    <w:tmpl w:val="3AF8A6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E9F6629"/>
    <w:multiLevelType w:val="hybridMultilevel"/>
    <w:tmpl w:val="0276ACE6"/>
    <w:lvl w:ilvl="0" w:tplc="D8583710">
      <w:numFmt w:val="bullet"/>
      <w:lvlText w:val="•"/>
      <w:lvlJc w:val="left"/>
      <w:pPr>
        <w:ind w:left="1070" w:hanging="71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F2A4788"/>
    <w:multiLevelType w:val="hybridMultilevel"/>
    <w:tmpl w:val="6DA4ADB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F356954"/>
    <w:multiLevelType w:val="hybridMultilevel"/>
    <w:tmpl w:val="6DC460C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49528925">
    <w:abstractNumId w:val="3"/>
  </w:num>
  <w:num w:numId="2" w16cid:durableId="689331622">
    <w:abstractNumId w:val="48"/>
  </w:num>
  <w:num w:numId="3" w16cid:durableId="755220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1851515">
    <w:abstractNumId w:val="6"/>
  </w:num>
  <w:num w:numId="5" w16cid:durableId="1382823123">
    <w:abstractNumId w:val="35"/>
  </w:num>
  <w:num w:numId="6" w16cid:durableId="890653277">
    <w:abstractNumId w:val="44"/>
  </w:num>
  <w:num w:numId="7" w16cid:durableId="489829411">
    <w:abstractNumId w:val="4"/>
  </w:num>
  <w:num w:numId="8" w16cid:durableId="1508902909">
    <w:abstractNumId w:val="25"/>
  </w:num>
  <w:num w:numId="9" w16cid:durableId="757599398">
    <w:abstractNumId w:val="7"/>
  </w:num>
  <w:num w:numId="10" w16cid:durableId="1852403480">
    <w:abstractNumId w:val="20"/>
  </w:num>
  <w:num w:numId="11" w16cid:durableId="926574726">
    <w:abstractNumId w:val="29"/>
  </w:num>
  <w:num w:numId="12" w16cid:durableId="915627806">
    <w:abstractNumId w:val="34"/>
  </w:num>
  <w:num w:numId="13" w16cid:durableId="1158502433">
    <w:abstractNumId w:val="18"/>
  </w:num>
  <w:num w:numId="14" w16cid:durableId="946502753">
    <w:abstractNumId w:val="40"/>
  </w:num>
  <w:num w:numId="15" w16cid:durableId="1904675052">
    <w:abstractNumId w:val="45"/>
  </w:num>
  <w:num w:numId="16" w16cid:durableId="80029207">
    <w:abstractNumId w:val="26"/>
  </w:num>
  <w:num w:numId="17" w16cid:durableId="1828132616">
    <w:abstractNumId w:val="8"/>
  </w:num>
  <w:num w:numId="18" w16cid:durableId="1203983021">
    <w:abstractNumId w:val="37"/>
  </w:num>
  <w:num w:numId="19" w16cid:durableId="2071465092">
    <w:abstractNumId w:val="9"/>
  </w:num>
  <w:num w:numId="20" w16cid:durableId="1142040826">
    <w:abstractNumId w:val="32"/>
  </w:num>
  <w:num w:numId="21" w16cid:durableId="900486013">
    <w:abstractNumId w:val="27"/>
  </w:num>
  <w:num w:numId="22" w16cid:durableId="441151825">
    <w:abstractNumId w:val="23"/>
  </w:num>
  <w:num w:numId="23" w16cid:durableId="2093769087">
    <w:abstractNumId w:val="0"/>
  </w:num>
  <w:num w:numId="24" w16cid:durableId="194463168">
    <w:abstractNumId w:val="30"/>
  </w:num>
  <w:num w:numId="25" w16cid:durableId="624770080">
    <w:abstractNumId w:val="2"/>
  </w:num>
  <w:num w:numId="26" w16cid:durableId="1281647886">
    <w:abstractNumId w:val="1"/>
  </w:num>
  <w:num w:numId="27" w16cid:durableId="450707941">
    <w:abstractNumId w:val="47"/>
  </w:num>
  <w:num w:numId="28" w16cid:durableId="964779080">
    <w:abstractNumId w:val="41"/>
  </w:num>
  <w:num w:numId="29" w16cid:durableId="2134401553">
    <w:abstractNumId w:val="12"/>
  </w:num>
  <w:num w:numId="30" w16cid:durableId="72557928">
    <w:abstractNumId w:val="11"/>
  </w:num>
  <w:num w:numId="31" w16cid:durableId="871653445">
    <w:abstractNumId w:val="10"/>
  </w:num>
  <w:num w:numId="32" w16cid:durableId="144011037">
    <w:abstractNumId w:val="22"/>
  </w:num>
  <w:num w:numId="33" w16cid:durableId="2138788678">
    <w:abstractNumId w:val="13"/>
  </w:num>
  <w:num w:numId="34" w16cid:durableId="1713337071">
    <w:abstractNumId w:val="24"/>
  </w:num>
  <w:num w:numId="35" w16cid:durableId="367680620">
    <w:abstractNumId w:val="39"/>
  </w:num>
  <w:num w:numId="36" w16cid:durableId="1525093927">
    <w:abstractNumId w:val="31"/>
  </w:num>
  <w:num w:numId="37" w16cid:durableId="2102098069">
    <w:abstractNumId w:val="38"/>
  </w:num>
  <w:num w:numId="38" w16cid:durableId="1797482925">
    <w:abstractNumId w:val="14"/>
  </w:num>
  <w:num w:numId="39" w16cid:durableId="1648899291">
    <w:abstractNumId w:val="5"/>
  </w:num>
  <w:num w:numId="40" w16cid:durableId="7491032">
    <w:abstractNumId w:val="43"/>
  </w:num>
  <w:num w:numId="41" w16cid:durableId="418910754">
    <w:abstractNumId w:val="42"/>
  </w:num>
  <w:num w:numId="42" w16cid:durableId="1314456094">
    <w:abstractNumId w:val="21"/>
  </w:num>
  <w:num w:numId="43" w16cid:durableId="87123592">
    <w:abstractNumId w:val="19"/>
  </w:num>
  <w:num w:numId="44" w16cid:durableId="518008682">
    <w:abstractNumId w:val="16"/>
  </w:num>
  <w:num w:numId="45" w16cid:durableId="151021116">
    <w:abstractNumId w:val="33"/>
  </w:num>
  <w:num w:numId="46" w16cid:durableId="898058861">
    <w:abstractNumId w:val="15"/>
  </w:num>
  <w:num w:numId="47" w16cid:durableId="1558588134">
    <w:abstractNumId w:val="46"/>
  </w:num>
  <w:num w:numId="48" w16cid:durableId="1512571707">
    <w:abstractNumId w:val="36"/>
  </w:num>
  <w:num w:numId="49" w16cid:durableId="2062243688">
    <w:abstractNumId w:val="17"/>
  </w:num>
  <w:num w:numId="50" w16cid:durableId="1890526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84"/>
    <w:rsid w:val="00000A23"/>
    <w:rsid w:val="00001DE2"/>
    <w:rsid w:val="0000203B"/>
    <w:rsid w:val="000029DE"/>
    <w:rsid w:val="000037E3"/>
    <w:rsid w:val="000045D4"/>
    <w:rsid w:val="0000466F"/>
    <w:rsid w:val="000053EC"/>
    <w:rsid w:val="00007015"/>
    <w:rsid w:val="0000708B"/>
    <w:rsid w:val="000075BB"/>
    <w:rsid w:val="000075C3"/>
    <w:rsid w:val="000111FE"/>
    <w:rsid w:val="00012575"/>
    <w:rsid w:val="00013727"/>
    <w:rsid w:val="0002207C"/>
    <w:rsid w:val="0002363D"/>
    <w:rsid w:val="00023894"/>
    <w:rsid w:val="00023AD4"/>
    <w:rsid w:val="0002494B"/>
    <w:rsid w:val="00027652"/>
    <w:rsid w:val="00031309"/>
    <w:rsid w:val="0003135F"/>
    <w:rsid w:val="00031F48"/>
    <w:rsid w:val="00032305"/>
    <w:rsid w:val="00032743"/>
    <w:rsid w:val="000329D1"/>
    <w:rsid w:val="00032B08"/>
    <w:rsid w:val="000332CC"/>
    <w:rsid w:val="000352BA"/>
    <w:rsid w:val="00042DDB"/>
    <w:rsid w:val="00044D58"/>
    <w:rsid w:val="00045860"/>
    <w:rsid w:val="000509BC"/>
    <w:rsid w:val="00052CA3"/>
    <w:rsid w:val="00053B30"/>
    <w:rsid w:val="0005411D"/>
    <w:rsid w:val="000541F2"/>
    <w:rsid w:val="00054DEC"/>
    <w:rsid w:val="0005568C"/>
    <w:rsid w:val="00055B39"/>
    <w:rsid w:val="00061FAC"/>
    <w:rsid w:val="00063414"/>
    <w:rsid w:val="0006420E"/>
    <w:rsid w:val="000646C7"/>
    <w:rsid w:val="000647D7"/>
    <w:rsid w:val="000656CA"/>
    <w:rsid w:val="00065871"/>
    <w:rsid w:val="00066C6B"/>
    <w:rsid w:val="0006700F"/>
    <w:rsid w:val="00067064"/>
    <w:rsid w:val="000714F0"/>
    <w:rsid w:val="000745FA"/>
    <w:rsid w:val="00075043"/>
    <w:rsid w:val="0007548D"/>
    <w:rsid w:val="000771C8"/>
    <w:rsid w:val="00080818"/>
    <w:rsid w:val="00080D3A"/>
    <w:rsid w:val="000827D2"/>
    <w:rsid w:val="000827ED"/>
    <w:rsid w:val="0008505A"/>
    <w:rsid w:val="00085FE3"/>
    <w:rsid w:val="00091AD6"/>
    <w:rsid w:val="0009309A"/>
    <w:rsid w:val="00095992"/>
    <w:rsid w:val="00097549"/>
    <w:rsid w:val="000A0B2A"/>
    <w:rsid w:val="000A15F8"/>
    <w:rsid w:val="000A2130"/>
    <w:rsid w:val="000A26CA"/>
    <w:rsid w:val="000A3435"/>
    <w:rsid w:val="000A5201"/>
    <w:rsid w:val="000A5D35"/>
    <w:rsid w:val="000A5D85"/>
    <w:rsid w:val="000A68B4"/>
    <w:rsid w:val="000B146E"/>
    <w:rsid w:val="000B19BD"/>
    <w:rsid w:val="000B2270"/>
    <w:rsid w:val="000B3906"/>
    <w:rsid w:val="000B49C1"/>
    <w:rsid w:val="000B4BB4"/>
    <w:rsid w:val="000B5333"/>
    <w:rsid w:val="000B63AE"/>
    <w:rsid w:val="000C0CCF"/>
    <w:rsid w:val="000C209B"/>
    <w:rsid w:val="000C72FE"/>
    <w:rsid w:val="000C7C70"/>
    <w:rsid w:val="000D1891"/>
    <w:rsid w:val="000D1D08"/>
    <w:rsid w:val="000D24B7"/>
    <w:rsid w:val="000D254A"/>
    <w:rsid w:val="000D260F"/>
    <w:rsid w:val="000D39AA"/>
    <w:rsid w:val="000D4029"/>
    <w:rsid w:val="000D4C70"/>
    <w:rsid w:val="000D7C92"/>
    <w:rsid w:val="000E161D"/>
    <w:rsid w:val="000E2C90"/>
    <w:rsid w:val="000E5BEA"/>
    <w:rsid w:val="000E5FCD"/>
    <w:rsid w:val="000E78B8"/>
    <w:rsid w:val="000F1F07"/>
    <w:rsid w:val="000F2737"/>
    <w:rsid w:val="000F3E7A"/>
    <w:rsid w:val="000F506A"/>
    <w:rsid w:val="000F7214"/>
    <w:rsid w:val="00100692"/>
    <w:rsid w:val="00101131"/>
    <w:rsid w:val="001018BE"/>
    <w:rsid w:val="00101E0C"/>
    <w:rsid w:val="00101F6E"/>
    <w:rsid w:val="00102129"/>
    <w:rsid w:val="00103713"/>
    <w:rsid w:val="001057C8"/>
    <w:rsid w:val="00106667"/>
    <w:rsid w:val="00106BAA"/>
    <w:rsid w:val="00110B5E"/>
    <w:rsid w:val="00110CDE"/>
    <w:rsid w:val="001169F8"/>
    <w:rsid w:val="00116E24"/>
    <w:rsid w:val="00121331"/>
    <w:rsid w:val="00126A51"/>
    <w:rsid w:val="00127AB7"/>
    <w:rsid w:val="00130A40"/>
    <w:rsid w:val="00132F2C"/>
    <w:rsid w:val="00134434"/>
    <w:rsid w:val="001406FD"/>
    <w:rsid w:val="0014270D"/>
    <w:rsid w:val="001438AB"/>
    <w:rsid w:val="00146172"/>
    <w:rsid w:val="00146C07"/>
    <w:rsid w:val="00152B11"/>
    <w:rsid w:val="00153038"/>
    <w:rsid w:val="0015307C"/>
    <w:rsid w:val="00153404"/>
    <w:rsid w:val="0015686B"/>
    <w:rsid w:val="0015783F"/>
    <w:rsid w:val="00160E01"/>
    <w:rsid w:val="00161696"/>
    <w:rsid w:val="0016242C"/>
    <w:rsid w:val="00162869"/>
    <w:rsid w:val="00162BBA"/>
    <w:rsid w:val="00162E7B"/>
    <w:rsid w:val="001638E0"/>
    <w:rsid w:val="0016458D"/>
    <w:rsid w:val="0016486E"/>
    <w:rsid w:val="001704FE"/>
    <w:rsid w:val="00173692"/>
    <w:rsid w:val="00173AA0"/>
    <w:rsid w:val="00173FCE"/>
    <w:rsid w:val="001750AA"/>
    <w:rsid w:val="00175106"/>
    <w:rsid w:val="001767DE"/>
    <w:rsid w:val="001800E2"/>
    <w:rsid w:val="001806DA"/>
    <w:rsid w:val="00181330"/>
    <w:rsid w:val="00184F0A"/>
    <w:rsid w:val="001858FD"/>
    <w:rsid w:val="00185AC4"/>
    <w:rsid w:val="00190246"/>
    <w:rsid w:val="00192C3E"/>
    <w:rsid w:val="0019635A"/>
    <w:rsid w:val="001A2235"/>
    <w:rsid w:val="001A24DF"/>
    <w:rsid w:val="001A2F81"/>
    <w:rsid w:val="001A362A"/>
    <w:rsid w:val="001A3CEF"/>
    <w:rsid w:val="001B18F4"/>
    <w:rsid w:val="001B48D2"/>
    <w:rsid w:val="001B5356"/>
    <w:rsid w:val="001B5F58"/>
    <w:rsid w:val="001B6C17"/>
    <w:rsid w:val="001B6E46"/>
    <w:rsid w:val="001B73BD"/>
    <w:rsid w:val="001C00D3"/>
    <w:rsid w:val="001C022F"/>
    <w:rsid w:val="001C1D3F"/>
    <w:rsid w:val="001C21F9"/>
    <w:rsid w:val="001C2462"/>
    <w:rsid w:val="001C2AA3"/>
    <w:rsid w:val="001C3717"/>
    <w:rsid w:val="001C3737"/>
    <w:rsid w:val="001C5D09"/>
    <w:rsid w:val="001D0C6C"/>
    <w:rsid w:val="001D1480"/>
    <w:rsid w:val="001D1619"/>
    <w:rsid w:val="001D3A94"/>
    <w:rsid w:val="001E05DB"/>
    <w:rsid w:val="001E1E28"/>
    <w:rsid w:val="001E3F46"/>
    <w:rsid w:val="001E50A5"/>
    <w:rsid w:val="001E653C"/>
    <w:rsid w:val="001E665F"/>
    <w:rsid w:val="001E689D"/>
    <w:rsid w:val="001E6B83"/>
    <w:rsid w:val="001E6BB7"/>
    <w:rsid w:val="001F5320"/>
    <w:rsid w:val="0020277A"/>
    <w:rsid w:val="00202DFA"/>
    <w:rsid w:val="002042E9"/>
    <w:rsid w:val="00206937"/>
    <w:rsid w:val="00206DC4"/>
    <w:rsid w:val="00210876"/>
    <w:rsid w:val="00215291"/>
    <w:rsid w:val="0021615F"/>
    <w:rsid w:val="00217B7C"/>
    <w:rsid w:val="0022170A"/>
    <w:rsid w:val="00225684"/>
    <w:rsid w:val="002261C1"/>
    <w:rsid w:val="00226541"/>
    <w:rsid w:val="002272F4"/>
    <w:rsid w:val="00230847"/>
    <w:rsid w:val="00231289"/>
    <w:rsid w:val="00231D01"/>
    <w:rsid w:val="00231F2E"/>
    <w:rsid w:val="00232548"/>
    <w:rsid w:val="00232861"/>
    <w:rsid w:val="0023311F"/>
    <w:rsid w:val="0023482F"/>
    <w:rsid w:val="00236237"/>
    <w:rsid w:val="0023649C"/>
    <w:rsid w:val="00237261"/>
    <w:rsid w:val="00237F31"/>
    <w:rsid w:val="00237FFA"/>
    <w:rsid w:val="002405F7"/>
    <w:rsid w:val="00240A48"/>
    <w:rsid w:val="00245D8A"/>
    <w:rsid w:val="002465A5"/>
    <w:rsid w:val="002467B5"/>
    <w:rsid w:val="00247A4F"/>
    <w:rsid w:val="002502DB"/>
    <w:rsid w:val="0025033C"/>
    <w:rsid w:val="00250D42"/>
    <w:rsid w:val="00251562"/>
    <w:rsid w:val="002517D8"/>
    <w:rsid w:val="00251B41"/>
    <w:rsid w:val="00251D81"/>
    <w:rsid w:val="0025342A"/>
    <w:rsid w:val="0025790A"/>
    <w:rsid w:val="00257E10"/>
    <w:rsid w:val="00260815"/>
    <w:rsid w:val="0026298F"/>
    <w:rsid w:val="00263757"/>
    <w:rsid w:val="00264423"/>
    <w:rsid w:val="002644F8"/>
    <w:rsid w:val="00267F5E"/>
    <w:rsid w:val="00271A69"/>
    <w:rsid w:val="00272081"/>
    <w:rsid w:val="00272C4A"/>
    <w:rsid w:val="002739C0"/>
    <w:rsid w:val="0028083C"/>
    <w:rsid w:val="0028162B"/>
    <w:rsid w:val="00284966"/>
    <w:rsid w:val="00286382"/>
    <w:rsid w:val="00286C56"/>
    <w:rsid w:val="00287075"/>
    <w:rsid w:val="00291C01"/>
    <w:rsid w:val="00294611"/>
    <w:rsid w:val="002949D0"/>
    <w:rsid w:val="002966AF"/>
    <w:rsid w:val="002A1953"/>
    <w:rsid w:val="002A3500"/>
    <w:rsid w:val="002A4019"/>
    <w:rsid w:val="002A5C7F"/>
    <w:rsid w:val="002A5CE8"/>
    <w:rsid w:val="002A77AE"/>
    <w:rsid w:val="002A7C0F"/>
    <w:rsid w:val="002B0B86"/>
    <w:rsid w:val="002B33EC"/>
    <w:rsid w:val="002B34BB"/>
    <w:rsid w:val="002B4671"/>
    <w:rsid w:val="002C2885"/>
    <w:rsid w:val="002C6794"/>
    <w:rsid w:val="002C749C"/>
    <w:rsid w:val="002D0A2D"/>
    <w:rsid w:val="002D167E"/>
    <w:rsid w:val="002D28DC"/>
    <w:rsid w:val="002D30AE"/>
    <w:rsid w:val="002D4AE2"/>
    <w:rsid w:val="002D4BCE"/>
    <w:rsid w:val="002D4C03"/>
    <w:rsid w:val="002D6E1B"/>
    <w:rsid w:val="002E1672"/>
    <w:rsid w:val="002E202B"/>
    <w:rsid w:val="002E30AC"/>
    <w:rsid w:val="002E4D1C"/>
    <w:rsid w:val="002E6C06"/>
    <w:rsid w:val="002E72B8"/>
    <w:rsid w:val="002E7BA1"/>
    <w:rsid w:val="002F3AAD"/>
    <w:rsid w:val="002F6A02"/>
    <w:rsid w:val="002F6BDF"/>
    <w:rsid w:val="003000BA"/>
    <w:rsid w:val="00300596"/>
    <w:rsid w:val="00302587"/>
    <w:rsid w:val="00304E3E"/>
    <w:rsid w:val="00306AC7"/>
    <w:rsid w:val="0030780E"/>
    <w:rsid w:val="003137E6"/>
    <w:rsid w:val="00317C5A"/>
    <w:rsid w:val="003223A5"/>
    <w:rsid w:val="0032407B"/>
    <w:rsid w:val="00324C19"/>
    <w:rsid w:val="00325B55"/>
    <w:rsid w:val="00327706"/>
    <w:rsid w:val="0033354A"/>
    <w:rsid w:val="003368A4"/>
    <w:rsid w:val="00340B15"/>
    <w:rsid w:val="00341036"/>
    <w:rsid w:val="0034321F"/>
    <w:rsid w:val="00343284"/>
    <w:rsid w:val="00343DCC"/>
    <w:rsid w:val="00346A15"/>
    <w:rsid w:val="003503A2"/>
    <w:rsid w:val="003503AD"/>
    <w:rsid w:val="00350773"/>
    <w:rsid w:val="00350EDF"/>
    <w:rsid w:val="0035198D"/>
    <w:rsid w:val="00355209"/>
    <w:rsid w:val="003554AC"/>
    <w:rsid w:val="00355B47"/>
    <w:rsid w:val="00356C5F"/>
    <w:rsid w:val="00360C0A"/>
    <w:rsid w:val="00362452"/>
    <w:rsid w:val="003626F0"/>
    <w:rsid w:val="0036292D"/>
    <w:rsid w:val="003657B5"/>
    <w:rsid w:val="00365F23"/>
    <w:rsid w:val="00366D1E"/>
    <w:rsid w:val="00366ED1"/>
    <w:rsid w:val="00367998"/>
    <w:rsid w:val="00367A2C"/>
    <w:rsid w:val="00367ED4"/>
    <w:rsid w:val="0037410F"/>
    <w:rsid w:val="003741D6"/>
    <w:rsid w:val="00376612"/>
    <w:rsid w:val="0037665E"/>
    <w:rsid w:val="00376FC3"/>
    <w:rsid w:val="00381977"/>
    <w:rsid w:val="00381D5A"/>
    <w:rsid w:val="00385337"/>
    <w:rsid w:val="00386931"/>
    <w:rsid w:val="00387B75"/>
    <w:rsid w:val="00391DA9"/>
    <w:rsid w:val="0039336F"/>
    <w:rsid w:val="00393C86"/>
    <w:rsid w:val="00395399"/>
    <w:rsid w:val="00395F2F"/>
    <w:rsid w:val="00396785"/>
    <w:rsid w:val="003971CF"/>
    <w:rsid w:val="003A0F69"/>
    <w:rsid w:val="003A2495"/>
    <w:rsid w:val="003A3349"/>
    <w:rsid w:val="003A480C"/>
    <w:rsid w:val="003A7B78"/>
    <w:rsid w:val="003B0452"/>
    <w:rsid w:val="003B26E9"/>
    <w:rsid w:val="003B3245"/>
    <w:rsid w:val="003B52DD"/>
    <w:rsid w:val="003B6747"/>
    <w:rsid w:val="003B6BAF"/>
    <w:rsid w:val="003C01AF"/>
    <w:rsid w:val="003C5074"/>
    <w:rsid w:val="003C5BB1"/>
    <w:rsid w:val="003D10D1"/>
    <w:rsid w:val="003D20B0"/>
    <w:rsid w:val="003D224A"/>
    <w:rsid w:val="003D357B"/>
    <w:rsid w:val="003D375D"/>
    <w:rsid w:val="003D4647"/>
    <w:rsid w:val="003D4E72"/>
    <w:rsid w:val="003D5785"/>
    <w:rsid w:val="003D6B06"/>
    <w:rsid w:val="003D6CF3"/>
    <w:rsid w:val="003D7670"/>
    <w:rsid w:val="003E121F"/>
    <w:rsid w:val="003E2098"/>
    <w:rsid w:val="003E238E"/>
    <w:rsid w:val="003E374A"/>
    <w:rsid w:val="003E39DC"/>
    <w:rsid w:val="003E3B0B"/>
    <w:rsid w:val="003E3BC9"/>
    <w:rsid w:val="003E6944"/>
    <w:rsid w:val="003F0DF9"/>
    <w:rsid w:val="003F0FC6"/>
    <w:rsid w:val="003F2339"/>
    <w:rsid w:val="003F5F43"/>
    <w:rsid w:val="0040032F"/>
    <w:rsid w:val="00402055"/>
    <w:rsid w:val="00402F01"/>
    <w:rsid w:val="004039CC"/>
    <w:rsid w:val="00405E30"/>
    <w:rsid w:val="00406A36"/>
    <w:rsid w:val="00406A38"/>
    <w:rsid w:val="004077B5"/>
    <w:rsid w:val="00417B1B"/>
    <w:rsid w:val="004203CC"/>
    <w:rsid w:val="0042060C"/>
    <w:rsid w:val="004225CC"/>
    <w:rsid w:val="00422D71"/>
    <w:rsid w:val="00426223"/>
    <w:rsid w:val="0043052F"/>
    <w:rsid w:val="00433686"/>
    <w:rsid w:val="0044057E"/>
    <w:rsid w:val="00441605"/>
    <w:rsid w:val="00443587"/>
    <w:rsid w:val="004435FC"/>
    <w:rsid w:val="0044460C"/>
    <w:rsid w:val="004450BB"/>
    <w:rsid w:val="00447D4B"/>
    <w:rsid w:val="0045016B"/>
    <w:rsid w:val="00452AD9"/>
    <w:rsid w:val="00452FC9"/>
    <w:rsid w:val="0045340D"/>
    <w:rsid w:val="004571A6"/>
    <w:rsid w:val="00460F0C"/>
    <w:rsid w:val="0046140C"/>
    <w:rsid w:val="004618B4"/>
    <w:rsid w:val="00461CEF"/>
    <w:rsid w:val="00461F3A"/>
    <w:rsid w:val="00461FE6"/>
    <w:rsid w:val="00462705"/>
    <w:rsid w:val="004638B5"/>
    <w:rsid w:val="00465BFE"/>
    <w:rsid w:val="00471541"/>
    <w:rsid w:val="00471AED"/>
    <w:rsid w:val="00471F92"/>
    <w:rsid w:val="00472E5E"/>
    <w:rsid w:val="00474139"/>
    <w:rsid w:val="00474C60"/>
    <w:rsid w:val="00475D9E"/>
    <w:rsid w:val="004768DA"/>
    <w:rsid w:val="00481D9D"/>
    <w:rsid w:val="00483346"/>
    <w:rsid w:val="00483EFE"/>
    <w:rsid w:val="004854F7"/>
    <w:rsid w:val="00485B6C"/>
    <w:rsid w:val="00486B2E"/>
    <w:rsid w:val="00487036"/>
    <w:rsid w:val="00490682"/>
    <w:rsid w:val="0049086A"/>
    <w:rsid w:val="00492314"/>
    <w:rsid w:val="004938DF"/>
    <w:rsid w:val="00495A14"/>
    <w:rsid w:val="00496C4E"/>
    <w:rsid w:val="004A00A6"/>
    <w:rsid w:val="004A0BB7"/>
    <w:rsid w:val="004A1A11"/>
    <w:rsid w:val="004A2BD3"/>
    <w:rsid w:val="004A316D"/>
    <w:rsid w:val="004A3F01"/>
    <w:rsid w:val="004A569C"/>
    <w:rsid w:val="004A78A4"/>
    <w:rsid w:val="004A78FB"/>
    <w:rsid w:val="004B6BC6"/>
    <w:rsid w:val="004B6D8C"/>
    <w:rsid w:val="004B7B08"/>
    <w:rsid w:val="004C1CCE"/>
    <w:rsid w:val="004C3F22"/>
    <w:rsid w:val="004C4B6B"/>
    <w:rsid w:val="004C75E3"/>
    <w:rsid w:val="004D0202"/>
    <w:rsid w:val="004D147C"/>
    <w:rsid w:val="004D1F73"/>
    <w:rsid w:val="004D2285"/>
    <w:rsid w:val="004D35CA"/>
    <w:rsid w:val="004D4111"/>
    <w:rsid w:val="004D602C"/>
    <w:rsid w:val="004D615C"/>
    <w:rsid w:val="004E1FE7"/>
    <w:rsid w:val="004E330E"/>
    <w:rsid w:val="004F017E"/>
    <w:rsid w:val="004F3539"/>
    <w:rsid w:val="004F445C"/>
    <w:rsid w:val="004F67F3"/>
    <w:rsid w:val="00500505"/>
    <w:rsid w:val="00502153"/>
    <w:rsid w:val="005023DF"/>
    <w:rsid w:val="0050596F"/>
    <w:rsid w:val="00506C34"/>
    <w:rsid w:val="0051069D"/>
    <w:rsid w:val="00512E4C"/>
    <w:rsid w:val="00514F39"/>
    <w:rsid w:val="00515F0B"/>
    <w:rsid w:val="00516B5A"/>
    <w:rsid w:val="00516E86"/>
    <w:rsid w:val="00517282"/>
    <w:rsid w:val="00520A9B"/>
    <w:rsid w:val="00520B09"/>
    <w:rsid w:val="00520E55"/>
    <w:rsid w:val="0052462C"/>
    <w:rsid w:val="005248B6"/>
    <w:rsid w:val="00524916"/>
    <w:rsid w:val="00527C65"/>
    <w:rsid w:val="0053157F"/>
    <w:rsid w:val="00532126"/>
    <w:rsid w:val="00532B0C"/>
    <w:rsid w:val="005330A7"/>
    <w:rsid w:val="005344F6"/>
    <w:rsid w:val="00535962"/>
    <w:rsid w:val="00540FA2"/>
    <w:rsid w:val="00543CD5"/>
    <w:rsid w:val="00547259"/>
    <w:rsid w:val="00547366"/>
    <w:rsid w:val="00547BAF"/>
    <w:rsid w:val="00561CB9"/>
    <w:rsid w:val="00564735"/>
    <w:rsid w:val="00565020"/>
    <w:rsid w:val="00566049"/>
    <w:rsid w:val="00567550"/>
    <w:rsid w:val="00567941"/>
    <w:rsid w:val="005713F4"/>
    <w:rsid w:val="00574859"/>
    <w:rsid w:val="005763A5"/>
    <w:rsid w:val="00577052"/>
    <w:rsid w:val="00577909"/>
    <w:rsid w:val="00581BD1"/>
    <w:rsid w:val="00582E6A"/>
    <w:rsid w:val="00583A7F"/>
    <w:rsid w:val="00586724"/>
    <w:rsid w:val="00586E05"/>
    <w:rsid w:val="00587180"/>
    <w:rsid w:val="0058766D"/>
    <w:rsid w:val="005916B2"/>
    <w:rsid w:val="00591A4D"/>
    <w:rsid w:val="00592E26"/>
    <w:rsid w:val="00592FC1"/>
    <w:rsid w:val="005A05A6"/>
    <w:rsid w:val="005A1287"/>
    <w:rsid w:val="005A1892"/>
    <w:rsid w:val="005A1B55"/>
    <w:rsid w:val="005A2936"/>
    <w:rsid w:val="005A731E"/>
    <w:rsid w:val="005B098F"/>
    <w:rsid w:val="005B0D0D"/>
    <w:rsid w:val="005B1036"/>
    <w:rsid w:val="005B1FA1"/>
    <w:rsid w:val="005B21EF"/>
    <w:rsid w:val="005B471E"/>
    <w:rsid w:val="005B695E"/>
    <w:rsid w:val="005B7203"/>
    <w:rsid w:val="005B7A76"/>
    <w:rsid w:val="005C0473"/>
    <w:rsid w:val="005C0B17"/>
    <w:rsid w:val="005C131D"/>
    <w:rsid w:val="005C3872"/>
    <w:rsid w:val="005C3C59"/>
    <w:rsid w:val="005C57DB"/>
    <w:rsid w:val="005C5B4C"/>
    <w:rsid w:val="005C7E61"/>
    <w:rsid w:val="005D0888"/>
    <w:rsid w:val="005D362F"/>
    <w:rsid w:val="005D5B7D"/>
    <w:rsid w:val="005D7430"/>
    <w:rsid w:val="005E0F24"/>
    <w:rsid w:val="005E119F"/>
    <w:rsid w:val="005E4F71"/>
    <w:rsid w:val="005E733B"/>
    <w:rsid w:val="005F0BCB"/>
    <w:rsid w:val="005F4918"/>
    <w:rsid w:val="005F5C0C"/>
    <w:rsid w:val="005F64D8"/>
    <w:rsid w:val="005F653A"/>
    <w:rsid w:val="005F785D"/>
    <w:rsid w:val="00600FB5"/>
    <w:rsid w:val="00601440"/>
    <w:rsid w:val="00601D7E"/>
    <w:rsid w:val="00606B4E"/>
    <w:rsid w:val="00610B42"/>
    <w:rsid w:val="006123AD"/>
    <w:rsid w:val="00612EB6"/>
    <w:rsid w:val="0061317D"/>
    <w:rsid w:val="00613DBF"/>
    <w:rsid w:val="00613DE4"/>
    <w:rsid w:val="00616AC4"/>
    <w:rsid w:val="00621805"/>
    <w:rsid w:val="00624A88"/>
    <w:rsid w:val="00625769"/>
    <w:rsid w:val="00625F0A"/>
    <w:rsid w:val="00626429"/>
    <w:rsid w:val="00627FE6"/>
    <w:rsid w:val="006309FF"/>
    <w:rsid w:val="0063405B"/>
    <w:rsid w:val="00637F0D"/>
    <w:rsid w:val="00641D6F"/>
    <w:rsid w:val="006423C3"/>
    <w:rsid w:val="006429CA"/>
    <w:rsid w:val="0064418E"/>
    <w:rsid w:val="0064559F"/>
    <w:rsid w:val="00646512"/>
    <w:rsid w:val="00646B16"/>
    <w:rsid w:val="0065058D"/>
    <w:rsid w:val="006511FE"/>
    <w:rsid w:val="00653893"/>
    <w:rsid w:val="006548AC"/>
    <w:rsid w:val="006572A7"/>
    <w:rsid w:val="00660F9F"/>
    <w:rsid w:val="006614D9"/>
    <w:rsid w:val="00663462"/>
    <w:rsid w:val="0066386A"/>
    <w:rsid w:val="006645A1"/>
    <w:rsid w:val="00664C4D"/>
    <w:rsid w:val="00670276"/>
    <w:rsid w:val="00672332"/>
    <w:rsid w:val="00673E86"/>
    <w:rsid w:val="00675356"/>
    <w:rsid w:val="006800D5"/>
    <w:rsid w:val="00680629"/>
    <w:rsid w:val="006816AB"/>
    <w:rsid w:val="00681BC0"/>
    <w:rsid w:val="006838BF"/>
    <w:rsid w:val="00684947"/>
    <w:rsid w:val="00686E9E"/>
    <w:rsid w:val="00687350"/>
    <w:rsid w:val="00695A1F"/>
    <w:rsid w:val="006971D3"/>
    <w:rsid w:val="006A0453"/>
    <w:rsid w:val="006A4138"/>
    <w:rsid w:val="006A5112"/>
    <w:rsid w:val="006A6A2D"/>
    <w:rsid w:val="006A6ADB"/>
    <w:rsid w:val="006B0CAC"/>
    <w:rsid w:val="006B0F1C"/>
    <w:rsid w:val="006B5BA5"/>
    <w:rsid w:val="006C0070"/>
    <w:rsid w:val="006C1759"/>
    <w:rsid w:val="006C2B96"/>
    <w:rsid w:val="006C6444"/>
    <w:rsid w:val="006C7360"/>
    <w:rsid w:val="006D0C1B"/>
    <w:rsid w:val="006D0E48"/>
    <w:rsid w:val="006D33B0"/>
    <w:rsid w:val="006D50D4"/>
    <w:rsid w:val="006D52DF"/>
    <w:rsid w:val="006D71DE"/>
    <w:rsid w:val="006E063A"/>
    <w:rsid w:val="006E1165"/>
    <w:rsid w:val="006E1931"/>
    <w:rsid w:val="006E301C"/>
    <w:rsid w:val="006E5CCC"/>
    <w:rsid w:val="006E6B43"/>
    <w:rsid w:val="006E6B55"/>
    <w:rsid w:val="006E7F3C"/>
    <w:rsid w:val="006F251B"/>
    <w:rsid w:val="006F2F04"/>
    <w:rsid w:val="006F384B"/>
    <w:rsid w:val="006F5944"/>
    <w:rsid w:val="00700E22"/>
    <w:rsid w:val="00702EC2"/>
    <w:rsid w:val="00702FF5"/>
    <w:rsid w:val="007049B2"/>
    <w:rsid w:val="007050BB"/>
    <w:rsid w:val="00705A0F"/>
    <w:rsid w:val="007101AC"/>
    <w:rsid w:val="007122CB"/>
    <w:rsid w:val="007132FE"/>
    <w:rsid w:val="00714768"/>
    <w:rsid w:val="007147E3"/>
    <w:rsid w:val="007200F1"/>
    <w:rsid w:val="00720476"/>
    <w:rsid w:val="00723507"/>
    <w:rsid w:val="00724D9B"/>
    <w:rsid w:val="00724F89"/>
    <w:rsid w:val="00725A81"/>
    <w:rsid w:val="0072795A"/>
    <w:rsid w:val="0073596C"/>
    <w:rsid w:val="00735C51"/>
    <w:rsid w:val="00742058"/>
    <w:rsid w:val="00742EFA"/>
    <w:rsid w:val="00743783"/>
    <w:rsid w:val="00744D51"/>
    <w:rsid w:val="00746CA7"/>
    <w:rsid w:val="00752EAF"/>
    <w:rsid w:val="007532F0"/>
    <w:rsid w:val="00754444"/>
    <w:rsid w:val="0076025C"/>
    <w:rsid w:val="00761376"/>
    <w:rsid w:val="0076323C"/>
    <w:rsid w:val="00767A6E"/>
    <w:rsid w:val="00767A88"/>
    <w:rsid w:val="007705C1"/>
    <w:rsid w:val="00774446"/>
    <w:rsid w:val="00774EBF"/>
    <w:rsid w:val="00782A7D"/>
    <w:rsid w:val="007853A5"/>
    <w:rsid w:val="00785694"/>
    <w:rsid w:val="007857FA"/>
    <w:rsid w:val="00785DA0"/>
    <w:rsid w:val="007863BB"/>
    <w:rsid w:val="00787950"/>
    <w:rsid w:val="0079024A"/>
    <w:rsid w:val="0079508C"/>
    <w:rsid w:val="0079519E"/>
    <w:rsid w:val="00795588"/>
    <w:rsid w:val="007965C6"/>
    <w:rsid w:val="00796DEF"/>
    <w:rsid w:val="007970EF"/>
    <w:rsid w:val="007A0643"/>
    <w:rsid w:val="007A086A"/>
    <w:rsid w:val="007A1B57"/>
    <w:rsid w:val="007A3059"/>
    <w:rsid w:val="007A59C8"/>
    <w:rsid w:val="007B137E"/>
    <w:rsid w:val="007B4655"/>
    <w:rsid w:val="007B57C4"/>
    <w:rsid w:val="007B60A7"/>
    <w:rsid w:val="007C114F"/>
    <w:rsid w:val="007C1B9B"/>
    <w:rsid w:val="007C2796"/>
    <w:rsid w:val="007C2FDC"/>
    <w:rsid w:val="007C340C"/>
    <w:rsid w:val="007C572E"/>
    <w:rsid w:val="007C6D30"/>
    <w:rsid w:val="007C75B3"/>
    <w:rsid w:val="007D2D95"/>
    <w:rsid w:val="007D407B"/>
    <w:rsid w:val="007D7766"/>
    <w:rsid w:val="007D77F4"/>
    <w:rsid w:val="007E1830"/>
    <w:rsid w:val="007E368D"/>
    <w:rsid w:val="007E5A3B"/>
    <w:rsid w:val="007E6261"/>
    <w:rsid w:val="007E6677"/>
    <w:rsid w:val="007E6D7E"/>
    <w:rsid w:val="007E77FE"/>
    <w:rsid w:val="007E79F6"/>
    <w:rsid w:val="007F049E"/>
    <w:rsid w:val="007F0708"/>
    <w:rsid w:val="007F0897"/>
    <w:rsid w:val="007F2432"/>
    <w:rsid w:val="007F4656"/>
    <w:rsid w:val="007F4BB0"/>
    <w:rsid w:val="007F61FE"/>
    <w:rsid w:val="007F6270"/>
    <w:rsid w:val="007F70D6"/>
    <w:rsid w:val="007F7189"/>
    <w:rsid w:val="00800099"/>
    <w:rsid w:val="00800E6C"/>
    <w:rsid w:val="00801B78"/>
    <w:rsid w:val="008026A0"/>
    <w:rsid w:val="008101F5"/>
    <w:rsid w:val="00810AC6"/>
    <w:rsid w:val="00812936"/>
    <w:rsid w:val="008148FD"/>
    <w:rsid w:val="0081544D"/>
    <w:rsid w:val="00815ECC"/>
    <w:rsid w:val="00817660"/>
    <w:rsid w:val="00820113"/>
    <w:rsid w:val="00823FE8"/>
    <w:rsid w:val="00824917"/>
    <w:rsid w:val="00826444"/>
    <w:rsid w:val="00826ABC"/>
    <w:rsid w:val="00830BC1"/>
    <w:rsid w:val="00831B99"/>
    <w:rsid w:val="0083615E"/>
    <w:rsid w:val="00841B87"/>
    <w:rsid w:val="00841BA4"/>
    <w:rsid w:val="00842049"/>
    <w:rsid w:val="008437D2"/>
    <w:rsid w:val="00846146"/>
    <w:rsid w:val="00847787"/>
    <w:rsid w:val="008516E7"/>
    <w:rsid w:val="00852010"/>
    <w:rsid w:val="00853560"/>
    <w:rsid w:val="00857601"/>
    <w:rsid w:val="0085794A"/>
    <w:rsid w:val="00857D52"/>
    <w:rsid w:val="00863778"/>
    <w:rsid w:val="00864004"/>
    <w:rsid w:val="00865289"/>
    <w:rsid w:val="00866A48"/>
    <w:rsid w:val="008705D9"/>
    <w:rsid w:val="0087168C"/>
    <w:rsid w:val="008721CB"/>
    <w:rsid w:val="008732F5"/>
    <w:rsid w:val="0087332D"/>
    <w:rsid w:val="00873684"/>
    <w:rsid w:val="0087427E"/>
    <w:rsid w:val="008756FA"/>
    <w:rsid w:val="008766FE"/>
    <w:rsid w:val="008825E2"/>
    <w:rsid w:val="00882D0E"/>
    <w:rsid w:val="00884ED6"/>
    <w:rsid w:val="008858A3"/>
    <w:rsid w:val="00891683"/>
    <w:rsid w:val="00892D56"/>
    <w:rsid w:val="00893A02"/>
    <w:rsid w:val="0089546B"/>
    <w:rsid w:val="00895DB1"/>
    <w:rsid w:val="008A0A19"/>
    <w:rsid w:val="008A4790"/>
    <w:rsid w:val="008A4EFD"/>
    <w:rsid w:val="008A5DBB"/>
    <w:rsid w:val="008B281A"/>
    <w:rsid w:val="008B328A"/>
    <w:rsid w:val="008B70AF"/>
    <w:rsid w:val="008B76DF"/>
    <w:rsid w:val="008C0130"/>
    <w:rsid w:val="008C1A6F"/>
    <w:rsid w:val="008C26A8"/>
    <w:rsid w:val="008C2918"/>
    <w:rsid w:val="008C2CE4"/>
    <w:rsid w:val="008C2F4F"/>
    <w:rsid w:val="008C40E1"/>
    <w:rsid w:val="008C4408"/>
    <w:rsid w:val="008C5F93"/>
    <w:rsid w:val="008C614B"/>
    <w:rsid w:val="008C65AD"/>
    <w:rsid w:val="008D620E"/>
    <w:rsid w:val="008D6829"/>
    <w:rsid w:val="008E1DBD"/>
    <w:rsid w:val="008E2BDA"/>
    <w:rsid w:val="008E2CDC"/>
    <w:rsid w:val="008E4AD5"/>
    <w:rsid w:val="008E7041"/>
    <w:rsid w:val="008E72C4"/>
    <w:rsid w:val="008E7392"/>
    <w:rsid w:val="008F07CA"/>
    <w:rsid w:val="008F08ED"/>
    <w:rsid w:val="008F2151"/>
    <w:rsid w:val="008F791C"/>
    <w:rsid w:val="0090082C"/>
    <w:rsid w:val="0090086C"/>
    <w:rsid w:val="00900BCC"/>
    <w:rsid w:val="00904416"/>
    <w:rsid w:val="0090579D"/>
    <w:rsid w:val="00905C0C"/>
    <w:rsid w:val="009105EF"/>
    <w:rsid w:val="0091207B"/>
    <w:rsid w:val="009129E6"/>
    <w:rsid w:val="00913352"/>
    <w:rsid w:val="00914ADB"/>
    <w:rsid w:val="00915F73"/>
    <w:rsid w:val="00917DC3"/>
    <w:rsid w:val="00921D27"/>
    <w:rsid w:val="00923B77"/>
    <w:rsid w:val="009246F0"/>
    <w:rsid w:val="009258D5"/>
    <w:rsid w:val="00927055"/>
    <w:rsid w:val="0093257C"/>
    <w:rsid w:val="00933176"/>
    <w:rsid w:val="0093607B"/>
    <w:rsid w:val="00936626"/>
    <w:rsid w:val="00936858"/>
    <w:rsid w:val="00937184"/>
    <w:rsid w:val="00937763"/>
    <w:rsid w:val="00940F92"/>
    <w:rsid w:val="00941DF7"/>
    <w:rsid w:val="00945261"/>
    <w:rsid w:val="00945517"/>
    <w:rsid w:val="00946508"/>
    <w:rsid w:val="0094662C"/>
    <w:rsid w:val="009504FC"/>
    <w:rsid w:val="009507E7"/>
    <w:rsid w:val="0095350D"/>
    <w:rsid w:val="00953E6E"/>
    <w:rsid w:val="0095472D"/>
    <w:rsid w:val="00954E0A"/>
    <w:rsid w:val="009554C7"/>
    <w:rsid w:val="00955855"/>
    <w:rsid w:val="009603F8"/>
    <w:rsid w:val="00962C0F"/>
    <w:rsid w:val="00963AB1"/>
    <w:rsid w:val="00964531"/>
    <w:rsid w:val="009645EE"/>
    <w:rsid w:val="00964DEA"/>
    <w:rsid w:val="009654E8"/>
    <w:rsid w:val="00966776"/>
    <w:rsid w:val="009668F8"/>
    <w:rsid w:val="00967560"/>
    <w:rsid w:val="00970BB0"/>
    <w:rsid w:val="009710CB"/>
    <w:rsid w:val="00972176"/>
    <w:rsid w:val="009724B3"/>
    <w:rsid w:val="0097489C"/>
    <w:rsid w:val="00975E8E"/>
    <w:rsid w:val="00976416"/>
    <w:rsid w:val="00976CD1"/>
    <w:rsid w:val="00977483"/>
    <w:rsid w:val="00977F43"/>
    <w:rsid w:val="00977F8D"/>
    <w:rsid w:val="009803B5"/>
    <w:rsid w:val="0098171E"/>
    <w:rsid w:val="00982340"/>
    <w:rsid w:val="00986C64"/>
    <w:rsid w:val="00990140"/>
    <w:rsid w:val="00991300"/>
    <w:rsid w:val="009932B0"/>
    <w:rsid w:val="00994059"/>
    <w:rsid w:val="00995600"/>
    <w:rsid w:val="00995CA5"/>
    <w:rsid w:val="00995CDC"/>
    <w:rsid w:val="0099612B"/>
    <w:rsid w:val="00996B1A"/>
    <w:rsid w:val="009A4B42"/>
    <w:rsid w:val="009B2480"/>
    <w:rsid w:val="009B2C96"/>
    <w:rsid w:val="009B3341"/>
    <w:rsid w:val="009B34CD"/>
    <w:rsid w:val="009B53B8"/>
    <w:rsid w:val="009B704A"/>
    <w:rsid w:val="009B78EC"/>
    <w:rsid w:val="009C2584"/>
    <w:rsid w:val="009C354D"/>
    <w:rsid w:val="009C3E52"/>
    <w:rsid w:val="009D3269"/>
    <w:rsid w:val="009D3D6E"/>
    <w:rsid w:val="009D4064"/>
    <w:rsid w:val="009D4CBB"/>
    <w:rsid w:val="009D7F25"/>
    <w:rsid w:val="009E0FC1"/>
    <w:rsid w:val="009E0FE7"/>
    <w:rsid w:val="009E1428"/>
    <w:rsid w:val="009E1841"/>
    <w:rsid w:val="009E3F62"/>
    <w:rsid w:val="009E556A"/>
    <w:rsid w:val="009E5660"/>
    <w:rsid w:val="009E67CF"/>
    <w:rsid w:val="009E72B7"/>
    <w:rsid w:val="009F09F2"/>
    <w:rsid w:val="009F191B"/>
    <w:rsid w:val="009F301C"/>
    <w:rsid w:val="009F4C0C"/>
    <w:rsid w:val="009F4C35"/>
    <w:rsid w:val="009F6625"/>
    <w:rsid w:val="00A00249"/>
    <w:rsid w:val="00A007FF"/>
    <w:rsid w:val="00A015DF"/>
    <w:rsid w:val="00A01BCF"/>
    <w:rsid w:val="00A021ED"/>
    <w:rsid w:val="00A02AEE"/>
    <w:rsid w:val="00A032D9"/>
    <w:rsid w:val="00A03524"/>
    <w:rsid w:val="00A03EF6"/>
    <w:rsid w:val="00A10632"/>
    <w:rsid w:val="00A10BE3"/>
    <w:rsid w:val="00A153FA"/>
    <w:rsid w:val="00A170F2"/>
    <w:rsid w:val="00A17836"/>
    <w:rsid w:val="00A219AB"/>
    <w:rsid w:val="00A232D0"/>
    <w:rsid w:val="00A25C3E"/>
    <w:rsid w:val="00A26B43"/>
    <w:rsid w:val="00A273DC"/>
    <w:rsid w:val="00A274B2"/>
    <w:rsid w:val="00A27D6E"/>
    <w:rsid w:val="00A30830"/>
    <w:rsid w:val="00A30986"/>
    <w:rsid w:val="00A30F56"/>
    <w:rsid w:val="00A33BD2"/>
    <w:rsid w:val="00A34042"/>
    <w:rsid w:val="00A34634"/>
    <w:rsid w:val="00A36236"/>
    <w:rsid w:val="00A37B59"/>
    <w:rsid w:val="00A40F08"/>
    <w:rsid w:val="00A4133C"/>
    <w:rsid w:val="00A42703"/>
    <w:rsid w:val="00A46485"/>
    <w:rsid w:val="00A47C79"/>
    <w:rsid w:val="00A5036A"/>
    <w:rsid w:val="00A5104F"/>
    <w:rsid w:val="00A5220A"/>
    <w:rsid w:val="00A52D85"/>
    <w:rsid w:val="00A55EDE"/>
    <w:rsid w:val="00A60E37"/>
    <w:rsid w:val="00A62B9D"/>
    <w:rsid w:val="00A667B1"/>
    <w:rsid w:val="00A67E9B"/>
    <w:rsid w:val="00A71B64"/>
    <w:rsid w:val="00A74910"/>
    <w:rsid w:val="00A753C2"/>
    <w:rsid w:val="00A772A6"/>
    <w:rsid w:val="00A779FC"/>
    <w:rsid w:val="00A77AE7"/>
    <w:rsid w:val="00A848A0"/>
    <w:rsid w:val="00A8513C"/>
    <w:rsid w:val="00A86EFD"/>
    <w:rsid w:val="00A905FE"/>
    <w:rsid w:val="00A90820"/>
    <w:rsid w:val="00A94148"/>
    <w:rsid w:val="00A97C11"/>
    <w:rsid w:val="00AA145F"/>
    <w:rsid w:val="00AA3B78"/>
    <w:rsid w:val="00AA42A5"/>
    <w:rsid w:val="00AA4FF9"/>
    <w:rsid w:val="00AA7F86"/>
    <w:rsid w:val="00AB3D44"/>
    <w:rsid w:val="00AB4A54"/>
    <w:rsid w:val="00AB4B35"/>
    <w:rsid w:val="00AB4B7B"/>
    <w:rsid w:val="00AB5AC3"/>
    <w:rsid w:val="00AC0546"/>
    <w:rsid w:val="00AC2917"/>
    <w:rsid w:val="00AC2C03"/>
    <w:rsid w:val="00AC2E37"/>
    <w:rsid w:val="00AC7D44"/>
    <w:rsid w:val="00AD0944"/>
    <w:rsid w:val="00AD13BE"/>
    <w:rsid w:val="00AD2059"/>
    <w:rsid w:val="00AD27CB"/>
    <w:rsid w:val="00AD2E86"/>
    <w:rsid w:val="00AD58FB"/>
    <w:rsid w:val="00AD7EA1"/>
    <w:rsid w:val="00AE1A31"/>
    <w:rsid w:val="00AE2573"/>
    <w:rsid w:val="00AE38F3"/>
    <w:rsid w:val="00AE5D89"/>
    <w:rsid w:val="00AE68EC"/>
    <w:rsid w:val="00AF045A"/>
    <w:rsid w:val="00AF0643"/>
    <w:rsid w:val="00AF08B9"/>
    <w:rsid w:val="00AF2267"/>
    <w:rsid w:val="00AF6B6E"/>
    <w:rsid w:val="00AF7466"/>
    <w:rsid w:val="00AF7C29"/>
    <w:rsid w:val="00AF7CD8"/>
    <w:rsid w:val="00B014D8"/>
    <w:rsid w:val="00B02E82"/>
    <w:rsid w:val="00B02FD0"/>
    <w:rsid w:val="00B03282"/>
    <w:rsid w:val="00B03C29"/>
    <w:rsid w:val="00B03D2F"/>
    <w:rsid w:val="00B0483D"/>
    <w:rsid w:val="00B04EF9"/>
    <w:rsid w:val="00B05E42"/>
    <w:rsid w:val="00B060E2"/>
    <w:rsid w:val="00B10692"/>
    <w:rsid w:val="00B10D16"/>
    <w:rsid w:val="00B118BD"/>
    <w:rsid w:val="00B13B4A"/>
    <w:rsid w:val="00B15926"/>
    <w:rsid w:val="00B159A8"/>
    <w:rsid w:val="00B164E7"/>
    <w:rsid w:val="00B16C10"/>
    <w:rsid w:val="00B20235"/>
    <w:rsid w:val="00B204D9"/>
    <w:rsid w:val="00B232BD"/>
    <w:rsid w:val="00B354B3"/>
    <w:rsid w:val="00B367AD"/>
    <w:rsid w:val="00B37839"/>
    <w:rsid w:val="00B404BC"/>
    <w:rsid w:val="00B409E6"/>
    <w:rsid w:val="00B40B28"/>
    <w:rsid w:val="00B41D90"/>
    <w:rsid w:val="00B42D06"/>
    <w:rsid w:val="00B42FF9"/>
    <w:rsid w:val="00B43389"/>
    <w:rsid w:val="00B43879"/>
    <w:rsid w:val="00B44CC1"/>
    <w:rsid w:val="00B503A5"/>
    <w:rsid w:val="00B52D85"/>
    <w:rsid w:val="00B5458F"/>
    <w:rsid w:val="00B56939"/>
    <w:rsid w:val="00B572FF"/>
    <w:rsid w:val="00B65469"/>
    <w:rsid w:val="00B66F65"/>
    <w:rsid w:val="00B67DAE"/>
    <w:rsid w:val="00B67DEC"/>
    <w:rsid w:val="00B74001"/>
    <w:rsid w:val="00B74245"/>
    <w:rsid w:val="00B74272"/>
    <w:rsid w:val="00B7651A"/>
    <w:rsid w:val="00B7783E"/>
    <w:rsid w:val="00B84205"/>
    <w:rsid w:val="00B84769"/>
    <w:rsid w:val="00B904AE"/>
    <w:rsid w:val="00B90CE8"/>
    <w:rsid w:val="00B92CF6"/>
    <w:rsid w:val="00B93936"/>
    <w:rsid w:val="00B93E98"/>
    <w:rsid w:val="00B949BF"/>
    <w:rsid w:val="00BA3179"/>
    <w:rsid w:val="00BA3703"/>
    <w:rsid w:val="00BA4717"/>
    <w:rsid w:val="00BA7681"/>
    <w:rsid w:val="00BA7CD3"/>
    <w:rsid w:val="00BB159F"/>
    <w:rsid w:val="00BB1707"/>
    <w:rsid w:val="00BB4226"/>
    <w:rsid w:val="00BB7C46"/>
    <w:rsid w:val="00BB7FCA"/>
    <w:rsid w:val="00BC0115"/>
    <w:rsid w:val="00BC28D0"/>
    <w:rsid w:val="00BC40C2"/>
    <w:rsid w:val="00BC5FBB"/>
    <w:rsid w:val="00BC71B3"/>
    <w:rsid w:val="00BE17A4"/>
    <w:rsid w:val="00BE3397"/>
    <w:rsid w:val="00BE3F9E"/>
    <w:rsid w:val="00BE5538"/>
    <w:rsid w:val="00BF0BFA"/>
    <w:rsid w:val="00BF0EC7"/>
    <w:rsid w:val="00BF1D80"/>
    <w:rsid w:val="00BF1DB9"/>
    <w:rsid w:val="00BF259F"/>
    <w:rsid w:val="00BF2EEA"/>
    <w:rsid w:val="00BF2FAA"/>
    <w:rsid w:val="00BF65BA"/>
    <w:rsid w:val="00BF6FBE"/>
    <w:rsid w:val="00BF7B38"/>
    <w:rsid w:val="00C00871"/>
    <w:rsid w:val="00C0131C"/>
    <w:rsid w:val="00C03236"/>
    <w:rsid w:val="00C037E5"/>
    <w:rsid w:val="00C05A88"/>
    <w:rsid w:val="00C07D1D"/>
    <w:rsid w:val="00C11BD4"/>
    <w:rsid w:val="00C12B54"/>
    <w:rsid w:val="00C15DD1"/>
    <w:rsid w:val="00C1760B"/>
    <w:rsid w:val="00C1782F"/>
    <w:rsid w:val="00C20F33"/>
    <w:rsid w:val="00C2354A"/>
    <w:rsid w:val="00C24382"/>
    <w:rsid w:val="00C24F64"/>
    <w:rsid w:val="00C26019"/>
    <w:rsid w:val="00C273D3"/>
    <w:rsid w:val="00C27A19"/>
    <w:rsid w:val="00C3056C"/>
    <w:rsid w:val="00C30CE8"/>
    <w:rsid w:val="00C3244A"/>
    <w:rsid w:val="00C37F5A"/>
    <w:rsid w:val="00C408BE"/>
    <w:rsid w:val="00C40FF3"/>
    <w:rsid w:val="00C417BD"/>
    <w:rsid w:val="00C41E66"/>
    <w:rsid w:val="00C43C1A"/>
    <w:rsid w:val="00C46050"/>
    <w:rsid w:val="00C46382"/>
    <w:rsid w:val="00C506D9"/>
    <w:rsid w:val="00C51EB0"/>
    <w:rsid w:val="00C53978"/>
    <w:rsid w:val="00C53CC6"/>
    <w:rsid w:val="00C53F9F"/>
    <w:rsid w:val="00C545E0"/>
    <w:rsid w:val="00C549C1"/>
    <w:rsid w:val="00C60E32"/>
    <w:rsid w:val="00C61925"/>
    <w:rsid w:val="00C62180"/>
    <w:rsid w:val="00C65BCF"/>
    <w:rsid w:val="00C704A7"/>
    <w:rsid w:val="00C70E8A"/>
    <w:rsid w:val="00C722C9"/>
    <w:rsid w:val="00C73040"/>
    <w:rsid w:val="00C742A6"/>
    <w:rsid w:val="00C80407"/>
    <w:rsid w:val="00C80D6E"/>
    <w:rsid w:val="00C83469"/>
    <w:rsid w:val="00C8362D"/>
    <w:rsid w:val="00C84530"/>
    <w:rsid w:val="00C85F5C"/>
    <w:rsid w:val="00C90F44"/>
    <w:rsid w:val="00C91E77"/>
    <w:rsid w:val="00C91EA6"/>
    <w:rsid w:val="00C94156"/>
    <w:rsid w:val="00C95DB9"/>
    <w:rsid w:val="00C95FB2"/>
    <w:rsid w:val="00C96811"/>
    <w:rsid w:val="00CA22D7"/>
    <w:rsid w:val="00CA5DD0"/>
    <w:rsid w:val="00CA60C8"/>
    <w:rsid w:val="00CA72A5"/>
    <w:rsid w:val="00CB1403"/>
    <w:rsid w:val="00CB18E6"/>
    <w:rsid w:val="00CB1CCC"/>
    <w:rsid w:val="00CB3379"/>
    <w:rsid w:val="00CB4C45"/>
    <w:rsid w:val="00CB59B5"/>
    <w:rsid w:val="00CB5E41"/>
    <w:rsid w:val="00CB67BF"/>
    <w:rsid w:val="00CB7C2A"/>
    <w:rsid w:val="00CC20AA"/>
    <w:rsid w:val="00CC2DED"/>
    <w:rsid w:val="00CC334F"/>
    <w:rsid w:val="00CD1FDC"/>
    <w:rsid w:val="00CD3DA9"/>
    <w:rsid w:val="00CD4DEF"/>
    <w:rsid w:val="00CD7712"/>
    <w:rsid w:val="00CD7986"/>
    <w:rsid w:val="00CE0564"/>
    <w:rsid w:val="00CE2C66"/>
    <w:rsid w:val="00CE3DFE"/>
    <w:rsid w:val="00CE50F0"/>
    <w:rsid w:val="00CE513D"/>
    <w:rsid w:val="00CE5FE8"/>
    <w:rsid w:val="00CF0229"/>
    <w:rsid w:val="00CF19E2"/>
    <w:rsid w:val="00CF40C9"/>
    <w:rsid w:val="00CF5108"/>
    <w:rsid w:val="00CF66C3"/>
    <w:rsid w:val="00CF6E71"/>
    <w:rsid w:val="00D0047E"/>
    <w:rsid w:val="00D004B6"/>
    <w:rsid w:val="00D042EF"/>
    <w:rsid w:val="00D05700"/>
    <w:rsid w:val="00D05D84"/>
    <w:rsid w:val="00D0621D"/>
    <w:rsid w:val="00D06B95"/>
    <w:rsid w:val="00D106F7"/>
    <w:rsid w:val="00D10781"/>
    <w:rsid w:val="00D11D7B"/>
    <w:rsid w:val="00D11EDE"/>
    <w:rsid w:val="00D13113"/>
    <w:rsid w:val="00D13762"/>
    <w:rsid w:val="00D139CC"/>
    <w:rsid w:val="00D16CDF"/>
    <w:rsid w:val="00D17396"/>
    <w:rsid w:val="00D2022E"/>
    <w:rsid w:val="00D27AD8"/>
    <w:rsid w:val="00D32161"/>
    <w:rsid w:val="00D330DA"/>
    <w:rsid w:val="00D3354F"/>
    <w:rsid w:val="00D366A8"/>
    <w:rsid w:val="00D36F6E"/>
    <w:rsid w:val="00D37BFD"/>
    <w:rsid w:val="00D42360"/>
    <w:rsid w:val="00D434DA"/>
    <w:rsid w:val="00D435B8"/>
    <w:rsid w:val="00D44AB4"/>
    <w:rsid w:val="00D44D80"/>
    <w:rsid w:val="00D475F4"/>
    <w:rsid w:val="00D47C78"/>
    <w:rsid w:val="00D504FD"/>
    <w:rsid w:val="00D525A9"/>
    <w:rsid w:val="00D52DBD"/>
    <w:rsid w:val="00D54203"/>
    <w:rsid w:val="00D543F6"/>
    <w:rsid w:val="00D5584D"/>
    <w:rsid w:val="00D57E21"/>
    <w:rsid w:val="00D57ECA"/>
    <w:rsid w:val="00D617C9"/>
    <w:rsid w:val="00D64D98"/>
    <w:rsid w:val="00D65235"/>
    <w:rsid w:val="00D65671"/>
    <w:rsid w:val="00D65E7E"/>
    <w:rsid w:val="00D66D8C"/>
    <w:rsid w:val="00D6742B"/>
    <w:rsid w:val="00D67433"/>
    <w:rsid w:val="00D72442"/>
    <w:rsid w:val="00D72F45"/>
    <w:rsid w:val="00D76C94"/>
    <w:rsid w:val="00D76F78"/>
    <w:rsid w:val="00D8034A"/>
    <w:rsid w:val="00D82760"/>
    <w:rsid w:val="00D84B96"/>
    <w:rsid w:val="00D855D5"/>
    <w:rsid w:val="00D9322D"/>
    <w:rsid w:val="00D93B9D"/>
    <w:rsid w:val="00D93DB7"/>
    <w:rsid w:val="00D97719"/>
    <w:rsid w:val="00DA1A63"/>
    <w:rsid w:val="00DA25B9"/>
    <w:rsid w:val="00DA2B52"/>
    <w:rsid w:val="00DA3265"/>
    <w:rsid w:val="00DA3444"/>
    <w:rsid w:val="00DA3821"/>
    <w:rsid w:val="00DA58E2"/>
    <w:rsid w:val="00DA5CCF"/>
    <w:rsid w:val="00DA77D8"/>
    <w:rsid w:val="00DB254C"/>
    <w:rsid w:val="00DC16DA"/>
    <w:rsid w:val="00DC2616"/>
    <w:rsid w:val="00DC2A6D"/>
    <w:rsid w:val="00DC4289"/>
    <w:rsid w:val="00DC6B8A"/>
    <w:rsid w:val="00DC6D7B"/>
    <w:rsid w:val="00DD126A"/>
    <w:rsid w:val="00DD16D6"/>
    <w:rsid w:val="00DD203D"/>
    <w:rsid w:val="00DD2C84"/>
    <w:rsid w:val="00DD2C96"/>
    <w:rsid w:val="00DD351E"/>
    <w:rsid w:val="00DD614B"/>
    <w:rsid w:val="00DD67B7"/>
    <w:rsid w:val="00DD6EAA"/>
    <w:rsid w:val="00DD71D9"/>
    <w:rsid w:val="00DD7ADB"/>
    <w:rsid w:val="00DE5AAC"/>
    <w:rsid w:val="00DF030B"/>
    <w:rsid w:val="00DF033F"/>
    <w:rsid w:val="00DF174E"/>
    <w:rsid w:val="00DF3052"/>
    <w:rsid w:val="00DF4BA5"/>
    <w:rsid w:val="00DF52AC"/>
    <w:rsid w:val="00DF66BD"/>
    <w:rsid w:val="00DF71B9"/>
    <w:rsid w:val="00E0038A"/>
    <w:rsid w:val="00E0075A"/>
    <w:rsid w:val="00E01124"/>
    <w:rsid w:val="00E020D5"/>
    <w:rsid w:val="00E02F94"/>
    <w:rsid w:val="00E051ED"/>
    <w:rsid w:val="00E0595B"/>
    <w:rsid w:val="00E07E73"/>
    <w:rsid w:val="00E1127B"/>
    <w:rsid w:val="00E13187"/>
    <w:rsid w:val="00E134EF"/>
    <w:rsid w:val="00E144DC"/>
    <w:rsid w:val="00E1487C"/>
    <w:rsid w:val="00E14FF1"/>
    <w:rsid w:val="00E16061"/>
    <w:rsid w:val="00E16333"/>
    <w:rsid w:val="00E1670F"/>
    <w:rsid w:val="00E21373"/>
    <w:rsid w:val="00E22EC8"/>
    <w:rsid w:val="00E313BE"/>
    <w:rsid w:val="00E32846"/>
    <w:rsid w:val="00E41ED1"/>
    <w:rsid w:val="00E44CAC"/>
    <w:rsid w:val="00E45743"/>
    <w:rsid w:val="00E46DEC"/>
    <w:rsid w:val="00E47D07"/>
    <w:rsid w:val="00E47F93"/>
    <w:rsid w:val="00E50E0F"/>
    <w:rsid w:val="00E52BB5"/>
    <w:rsid w:val="00E53DF6"/>
    <w:rsid w:val="00E5717A"/>
    <w:rsid w:val="00E57B88"/>
    <w:rsid w:val="00E628EA"/>
    <w:rsid w:val="00E62D40"/>
    <w:rsid w:val="00E63325"/>
    <w:rsid w:val="00E63765"/>
    <w:rsid w:val="00E63929"/>
    <w:rsid w:val="00E66186"/>
    <w:rsid w:val="00E6791E"/>
    <w:rsid w:val="00E67B0B"/>
    <w:rsid w:val="00E67DD4"/>
    <w:rsid w:val="00E70A8A"/>
    <w:rsid w:val="00E7266B"/>
    <w:rsid w:val="00E73940"/>
    <w:rsid w:val="00E7480E"/>
    <w:rsid w:val="00E76EA3"/>
    <w:rsid w:val="00E813D5"/>
    <w:rsid w:val="00E82F85"/>
    <w:rsid w:val="00E84913"/>
    <w:rsid w:val="00E8682E"/>
    <w:rsid w:val="00E86B4C"/>
    <w:rsid w:val="00E87621"/>
    <w:rsid w:val="00E909D1"/>
    <w:rsid w:val="00E9269D"/>
    <w:rsid w:val="00E94CFC"/>
    <w:rsid w:val="00E95732"/>
    <w:rsid w:val="00E96F8C"/>
    <w:rsid w:val="00EA20BD"/>
    <w:rsid w:val="00EA21EF"/>
    <w:rsid w:val="00EA2FC7"/>
    <w:rsid w:val="00EA3D61"/>
    <w:rsid w:val="00EA48F9"/>
    <w:rsid w:val="00EA6672"/>
    <w:rsid w:val="00EB04E8"/>
    <w:rsid w:val="00EB330A"/>
    <w:rsid w:val="00EB4DF9"/>
    <w:rsid w:val="00EB4F74"/>
    <w:rsid w:val="00EB5147"/>
    <w:rsid w:val="00EB52CE"/>
    <w:rsid w:val="00EB6099"/>
    <w:rsid w:val="00EB6C5E"/>
    <w:rsid w:val="00EB7DC5"/>
    <w:rsid w:val="00EC0419"/>
    <w:rsid w:val="00EC62AD"/>
    <w:rsid w:val="00EC7EFF"/>
    <w:rsid w:val="00ED355D"/>
    <w:rsid w:val="00ED37AC"/>
    <w:rsid w:val="00ED3A74"/>
    <w:rsid w:val="00ED6024"/>
    <w:rsid w:val="00ED635E"/>
    <w:rsid w:val="00EE0D0F"/>
    <w:rsid w:val="00EE0D87"/>
    <w:rsid w:val="00EE13E0"/>
    <w:rsid w:val="00EE2AC3"/>
    <w:rsid w:val="00EE305D"/>
    <w:rsid w:val="00EE3CA2"/>
    <w:rsid w:val="00EE5BDD"/>
    <w:rsid w:val="00EF0727"/>
    <w:rsid w:val="00EF2501"/>
    <w:rsid w:val="00EF2704"/>
    <w:rsid w:val="00EF2886"/>
    <w:rsid w:val="00EF33B4"/>
    <w:rsid w:val="00EF40FF"/>
    <w:rsid w:val="00EF4E6A"/>
    <w:rsid w:val="00F0087F"/>
    <w:rsid w:val="00F00B73"/>
    <w:rsid w:val="00F00DF1"/>
    <w:rsid w:val="00F02281"/>
    <w:rsid w:val="00F0506F"/>
    <w:rsid w:val="00F052A7"/>
    <w:rsid w:val="00F068C0"/>
    <w:rsid w:val="00F07989"/>
    <w:rsid w:val="00F07C1B"/>
    <w:rsid w:val="00F10FF0"/>
    <w:rsid w:val="00F16030"/>
    <w:rsid w:val="00F24448"/>
    <w:rsid w:val="00F30CDB"/>
    <w:rsid w:val="00F32C9F"/>
    <w:rsid w:val="00F32CF1"/>
    <w:rsid w:val="00F33033"/>
    <w:rsid w:val="00F33AAA"/>
    <w:rsid w:val="00F348A3"/>
    <w:rsid w:val="00F367B9"/>
    <w:rsid w:val="00F36F5B"/>
    <w:rsid w:val="00F37695"/>
    <w:rsid w:val="00F414E5"/>
    <w:rsid w:val="00F4406C"/>
    <w:rsid w:val="00F44C61"/>
    <w:rsid w:val="00F455C0"/>
    <w:rsid w:val="00F45F35"/>
    <w:rsid w:val="00F464B6"/>
    <w:rsid w:val="00F4691A"/>
    <w:rsid w:val="00F53561"/>
    <w:rsid w:val="00F53A76"/>
    <w:rsid w:val="00F55976"/>
    <w:rsid w:val="00F56752"/>
    <w:rsid w:val="00F56B30"/>
    <w:rsid w:val="00F602C7"/>
    <w:rsid w:val="00F608FF"/>
    <w:rsid w:val="00F60F29"/>
    <w:rsid w:val="00F616E3"/>
    <w:rsid w:val="00F61D3B"/>
    <w:rsid w:val="00F642E9"/>
    <w:rsid w:val="00F67D53"/>
    <w:rsid w:val="00F705BE"/>
    <w:rsid w:val="00F70CEA"/>
    <w:rsid w:val="00F70D61"/>
    <w:rsid w:val="00F70F41"/>
    <w:rsid w:val="00F7307A"/>
    <w:rsid w:val="00F73928"/>
    <w:rsid w:val="00F74608"/>
    <w:rsid w:val="00F7480C"/>
    <w:rsid w:val="00F76A08"/>
    <w:rsid w:val="00F86906"/>
    <w:rsid w:val="00F93C37"/>
    <w:rsid w:val="00F9515D"/>
    <w:rsid w:val="00F961D4"/>
    <w:rsid w:val="00F969F2"/>
    <w:rsid w:val="00F97254"/>
    <w:rsid w:val="00FA0235"/>
    <w:rsid w:val="00FA0DEB"/>
    <w:rsid w:val="00FA1AE1"/>
    <w:rsid w:val="00FA1EC6"/>
    <w:rsid w:val="00FA2D9D"/>
    <w:rsid w:val="00FA449F"/>
    <w:rsid w:val="00FA5930"/>
    <w:rsid w:val="00FA669E"/>
    <w:rsid w:val="00FA6F1C"/>
    <w:rsid w:val="00FB4D7B"/>
    <w:rsid w:val="00FB4DB6"/>
    <w:rsid w:val="00FB5B85"/>
    <w:rsid w:val="00FB7EA6"/>
    <w:rsid w:val="00FC0CFA"/>
    <w:rsid w:val="00FC2922"/>
    <w:rsid w:val="00FC2CEF"/>
    <w:rsid w:val="00FC3C46"/>
    <w:rsid w:val="00FC3CA2"/>
    <w:rsid w:val="00FC4465"/>
    <w:rsid w:val="00FC530D"/>
    <w:rsid w:val="00FC5E83"/>
    <w:rsid w:val="00FC6701"/>
    <w:rsid w:val="00FC730E"/>
    <w:rsid w:val="00FD4A6D"/>
    <w:rsid w:val="00FD511B"/>
    <w:rsid w:val="00FD53FF"/>
    <w:rsid w:val="00FD58FA"/>
    <w:rsid w:val="00FD5FF6"/>
    <w:rsid w:val="00FD6185"/>
    <w:rsid w:val="00FD6555"/>
    <w:rsid w:val="00FE08AA"/>
    <w:rsid w:val="00FE1057"/>
    <w:rsid w:val="00FE1DFB"/>
    <w:rsid w:val="00FE2953"/>
    <w:rsid w:val="00FE333F"/>
    <w:rsid w:val="00FE4295"/>
    <w:rsid w:val="00FE5CDA"/>
    <w:rsid w:val="00FF05F6"/>
    <w:rsid w:val="00FF3692"/>
    <w:rsid w:val="00FF371D"/>
    <w:rsid w:val="00FF51AA"/>
    <w:rsid w:val="00FF7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8286"/>
  <w15:chartTrackingRefBased/>
  <w15:docId w15:val="{9A10B5E5-3159-48C3-8C62-0096C825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AD9"/>
  </w:style>
  <w:style w:type="paragraph" w:styleId="Ttulo1">
    <w:name w:val="heading 1"/>
    <w:basedOn w:val="Normal"/>
    <w:next w:val="Normal"/>
    <w:link w:val="Ttulo1Car"/>
    <w:uiPriority w:val="9"/>
    <w:qFormat/>
    <w:rsid w:val="00D05D84"/>
    <w:pPr>
      <w:keepNext/>
      <w:spacing w:before="240" w:after="60" w:line="256" w:lineRule="auto"/>
      <w:outlineLvl w:val="0"/>
    </w:pPr>
    <w:rPr>
      <w:rFonts w:ascii="Cambria" w:eastAsia="Calibri" w:hAnsi="Cambria" w:cs="Arial"/>
      <w:b/>
      <w:bCs/>
      <w:kern w:val="32"/>
      <w:sz w:val="32"/>
      <w:szCs w:val="32"/>
      <w:lang w:val="es-CR" w:eastAsia="es-ES"/>
    </w:rPr>
  </w:style>
  <w:style w:type="paragraph" w:styleId="Ttulo2">
    <w:name w:val="heading 2"/>
    <w:basedOn w:val="Normal"/>
    <w:link w:val="Ttulo2Car"/>
    <w:qFormat/>
    <w:rsid w:val="00D05D84"/>
    <w:pPr>
      <w:spacing w:before="100" w:beforeAutospacing="1" w:after="100" w:afterAutospacing="1" w:line="256" w:lineRule="auto"/>
      <w:outlineLvl w:val="1"/>
    </w:pPr>
    <w:rPr>
      <w:rFonts w:ascii="Arial" w:eastAsia="Calibri" w:hAnsi="Arial" w:cs="Arial"/>
      <w:b/>
      <w:bCs/>
      <w:sz w:val="36"/>
      <w:szCs w:val="36"/>
      <w:lang w:val="es-CR" w:eastAsia="es-CR"/>
    </w:rPr>
  </w:style>
  <w:style w:type="paragraph" w:styleId="Ttulo3">
    <w:name w:val="heading 3"/>
    <w:basedOn w:val="Normal"/>
    <w:next w:val="Normal"/>
    <w:link w:val="Ttulo3Car"/>
    <w:uiPriority w:val="9"/>
    <w:semiHidden/>
    <w:unhideWhenUsed/>
    <w:qFormat/>
    <w:rsid w:val="00D05D84"/>
    <w:pPr>
      <w:keepNext/>
      <w:keepLines/>
      <w:spacing w:before="40" w:after="0"/>
      <w:outlineLvl w:val="2"/>
    </w:pPr>
    <w:rPr>
      <w:rFonts w:ascii="Cambria" w:eastAsia="Times New Roman" w:hAnsi="Cambria" w:cs="Times New Roman"/>
      <w:color w:val="243F60"/>
      <w:sz w:val="24"/>
      <w:szCs w:val="24"/>
      <w:lang w:val="es-ES_tradnl" w:eastAsia="es-ES_tradnl"/>
    </w:rPr>
  </w:style>
  <w:style w:type="paragraph" w:styleId="Ttulo4">
    <w:name w:val="heading 4"/>
    <w:basedOn w:val="Normal"/>
    <w:next w:val="Normal"/>
    <w:link w:val="Ttulo4Car"/>
    <w:uiPriority w:val="9"/>
    <w:semiHidden/>
    <w:unhideWhenUsed/>
    <w:qFormat/>
    <w:rsid w:val="00D05D84"/>
    <w:pPr>
      <w:keepNext/>
      <w:spacing w:before="240" w:after="60" w:line="256" w:lineRule="auto"/>
      <w:outlineLvl w:val="3"/>
    </w:pPr>
    <w:rPr>
      <w:rFonts w:ascii="Arial" w:eastAsia="Calibri" w:hAnsi="Arial" w:cs="Arial"/>
      <w:b/>
      <w:bCs/>
      <w:sz w:val="28"/>
      <w:szCs w:val="28"/>
      <w:lang w:val="es-CR" w:eastAsia="es-ES"/>
    </w:rPr>
  </w:style>
  <w:style w:type="paragraph" w:styleId="Ttulo5">
    <w:name w:val="heading 5"/>
    <w:basedOn w:val="Normal"/>
    <w:next w:val="Normal"/>
    <w:link w:val="Ttulo5Car"/>
    <w:uiPriority w:val="9"/>
    <w:semiHidden/>
    <w:unhideWhenUsed/>
    <w:qFormat/>
    <w:rsid w:val="00D05D84"/>
    <w:pPr>
      <w:spacing w:before="240" w:after="60" w:line="256" w:lineRule="auto"/>
      <w:outlineLvl w:val="4"/>
    </w:pPr>
    <w:rPr>
      <w:rFonts w:ascii="Arial" w:eastAsia="Calibri" w:hAnsi="Arial" w:cs="Arial"/>
      <w:b/>
      <w:bCs/>
      <w:i/>
      <w:iCs/>
      <w:sz w:val="26"/>
      <w:szCs w:val="26"/>
      <w:lang w:val="es-CR" w:eastAsia="es-ES"/>
    </w:rPr>
  </w:style>
  <w:style w:type="paragraph" w:styleId="Ttulo6">
    <w:name w:val="heading 6"/>
    <w:basedOn w:val="Normal"/>
    <w:next w:val="Normal"/>
    <w:link w:val="Ttulo6Car"/>
    <w:qFormat/>
    <w:rsid w:val="00D05D84"/>
    <w:pPr>
      <w:spacing w:before="240" w:after="60" w:line="256" w:lineRule="auto"/>
      <w:outlineLvl w:val="5"/>
    </w:pPr>
    <w:rPr>
      <w:rFonts w:ascii="Arial" w:eastAsia="MS Mincho" w:hAnsi="Arial" w:cs="Arial"/>
      <w:b/>
      <w:bCs/>
      <w:sz w:val="24"/>
      <w:szCs w:val="24"/>
      <w:lang w:val="es-CR" w:eastAsia="es-ES"/>
    </w:rPr>
  </w:style>
  <w:style w:type="paragraph" w:styleId="Ttulo7">
    <w:name w:val="heading 7"/>
    <w:basedOn w:val="Normal"/>
    <w:next w:val="Normal"/>
    <w:link w:val="Ttulo7Car"/>
    <w:uiPriority w:val="9"/>
    <w:semiHidden/>
    <w:unhideWhenUsed/>
    <w:qFormat/>
    <w:rsid w:val="00D05D84"/>
    <w:pPr>
      <w:keepNext/>
      <w:keepLines/>
      <w:spacing w:before="40" w:after="0"/>
      <w:outlineLvl w:val="6"/>
    </w:pPr>
    <w:rPr>
      <w:rFonts w:ascii="Cambria" w:eastAsia="Times New Roman" w:hAnsi="Cambria" w:cs="Times New Roman"/>
      <w:i/>
      <w:iCs/>
      <w:color w:val="243F60"/>
      <w:sz w:val="24"/>
      <w:szCs w:val="24"/>
      <w:lang w:val="es-ES_tradnl" w:eastAsia="es-ES_tradnl"/>
    </w:rPr>
  </w:style>
  <w:style w:type="paragraph" w:styleId="Ttulo8">
    <w:name w:val="heading 8"/>
    <w:basedOn w:val="Normal"/>
    <w:next w:val="Normal"/>
    <w:link w:val="Ttulo8Car"/>
    <w:uiPriority w:val="9"/>
    <w:semiHidden/>
    <w:unhideWhenUsed/>
    <w:qFormat/>
    <w:rsid w:val="00D05D84"/>
    <w:pPr>
      <w:keepNext/>
      <w:keepLines/>
      <w:spacing w:before="40" w:after="0"/>
      <w:outlineLvl w:val="7"/>
    </w:pPr>
    <w:rPr>
      <w:rFonts w:ascii="Cambria" w:eastAsia="Times New Roman" w:hAnsi="Cambria" w:cs="Times New Roman"/>
      <w:color w:val="272727"/>
      <w:sz w:val="21"/>
      <w:szCs w:val="21"/>
      <w:lang w:val="es-ES_tradnl" w:eastAsia="es-ES_tradnl"/>
    </w:rPr>
  </w:style>
  <w:style w:type="paragraph" w:styleId="Ttulo9">
    <w:name w:val="heading 9"/>
    <w:basedOn w:val="Normal"/>
    <w:next w:val="Normal"/>
    <w:link w:val="Ttulo9Car"/>
    <w:uiPriority w:val="9"/>
    <w:semiHidden/>
    <w:unhideWhenUsed/>
    <w:qFormat/>
    <w:rsid w:val="00D05D84"/>
    <w:pPr>
      <w:spacing w:before="240" w:after="60" w:line="256" w:lineRule="auto"/>
      <w:outlineLvl w:val="8"/>
    </w:pPr>
    <w:rPr>
      <w:rFonts w:ascii="Cambria" w:eastAsia="Calibri" w:hAnsi="Cambria" w:cs="Arial"/>
      <w:sz w:val="24"/>
      <w:szCs w:val="24"/>
      <w:lang w:val="es-CR"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D84"/>
    <w:rPr>
      <w:rFonts w:ascii="Cambria" w:eastAsia="Calibri" w:hAnsi="Cambria" w:cs="Arial"/>
      <w:b/>
      <w:bCs/>
      <w:kern w:val="32"/>
      <w:sz w:val="32"/>
      <w:szCs w:val="32"/>
      <w:lang w:val="es-CR" w:eastAsia="es-ES"/>
    </w:rPr>
  </w:style>
  <w:style w:type="character" w:customStyle="1" w:styleId="Ttulo2Car">
    <w:name w:val="Título 2 Car"/>
    <w:basedOn w:val="Fuentedeprrafopredeter"/>
    <w:link w:val="Ttulo2"/>
    <w:rsid w:val="00D05D84"/>
    <w:rPr>
      <w:rFonts w:ascii="Arial" w:eastAsia="Calibri" w:hAnsi="Arial" w:cs="Arial"/>
      <w:b/>
      <w:bCs/>
      <w:sz w:val="36"/>
      <w:szCs w:val="36"/>
      <w:lang w:val="es-CR" w:eastAsia="es-CR"/>
    </w:rPr>
  </w:style>
  <w:style w:type="paragraph" w:customStyle="1" w:styleId="Ttulo31">
    <w:name w:val="Título 31"/>
    <w:basedOn w:val="Normal"/>
    <w:next w:val="Normal"/>
    <w:uiPriority w:val="9"/>
    <w:unhideWhenUsed/>
    <w:qFormat/>
    <w:rsid w:val="00D05D84"/>
    <w:pPr>
      <w:keepNext/>
      <w:keepLines/>
      <w:spacing w:before="40" w:line="256" w:lineRule="auto"/>
      <w:outlineLvl w:val="2"/>
    </w:pPr>
    <w:rPr>
      <w:rFonts w:ascii="Cambria" w:eastAsia="Times New Roman" w:hAnsi="Cambria" w:cs="Times New Roman"/>
      <w:color w:val="243F60"/>
      <w:sz w:val="24"/>
      <w:szCs w:val="24"/>
      <w:lang w:val="es-CR" w:eastAsia="es-ES"/>
    </w:rPr>
  </w:style>
  <w:style w:type="character" w:customStyle="1" w:styleId="Ttulo4Car">
    <w:name w:val="Título 4 Car"/>
    <w:basedOn w:val="Fuentedeprrafopredeter"/>
    <w:link w:val="Ttulo4"/>
    <w:uiPriority w:val="9"/>
    <w:semiHidden/>
    <w:rsid w:val="00D05D84"/>
    <w:rPr>
      <w:rFonts w:ascii="Arial" w:eastAsia="Calibri" w:hAnsi="Arial" w:cs="Arial"/>
      <w:b/>
      <w:bCs/>
      <w:sz w:val="28"/>
      <w:szCs w:val="28"/>
      <w:lang w:val="es-CR" w:eastAsia="es-ES"/>
    </w:rPr>
  </w:style>
  <w:style w:type="character" w:customStyle="1" w:styleId="Ttulo5Car">
    <w:name w:val="Título 5 Car"/>
    <w:basedOn w:val="Fuentedeprrafopredeter"/>
    <w:link w:val="Ttulo5"/>
    <w:uiPriority w:val="9"/>
    <w:semiHidden/>
    <w:rsid w:val="00D05D84"/>
    <w:rPr>
      <w:rFonts w:ascii="Arial" w:eastAsia="Calibri" w:hAnsi="Arial" w:cs="Arial"/>
      <w:b/>
      <w:bCs/>
      <w:i/>
      <w:iCs/>
      <w:sz w:val="26"/>
      <w:szCs w:val="26"/>
      <w:lang w:val="es-CR" w:eastAsia="es-ES"/>
    </w:rPr>
  </w:style>
  <w:style w:type="character" w:customStyle="1" w:styleId="Ttulo6Car">
    <w:name w:val="Título 6 Car"/>
    <w:basedOn w:val="Fuentedeprrafopredeter"/>
    <w:link w:val="Ttulo6"/>
    <w:rsid w:val="00D05D84"/>
    <w:rPr>
      <w:rFonts w:ascii="Arial" w:eastAsia="MS Mincho" w:hAnsi="Arial" w:cs="Arial"/>
      <w:b/>
      <w:bCs/>
      <w:sz w:val="24"/>
      <w:szCs w:val="24"/>
      <w:lang w:val="es-CR" w:eastAsia="es-ES"/>
    </w:rPr>
  </w:style>
  <w:style w:type="paragraph" w:customStyle="1" w:styleId="Ttulo71">
    <w:name w:val="Título 71"/>
    <w:basedOn w:val="Normal"/>
    <w:next w:val="Normal"/>
    <w:uiPriority w:val="9"/>
    <w:semiHidden/>
    <w:unhideWhenUsed/>
    <w:qFormat/>
    <w:rsid w:val="00D05D84"/>
    <w:pPr>
      <w:keepNext/>
      <w:keepLines/>
      <w:spacing w:before="40" w:line="256" w:lineRule="auto"/>
      <w:outlineLvl w:val="6"/>
    </w:pPr>
    <w:rPr>
      <w:rFonts w:ascii="Cambria" w:eastAsia="Times New Roman" w:hAnsi="Cambria" w:cs="Times New Roman"/>
      <w:i/>
      <w:iCs/>
      <w:color w:val="243F60"/>
      <w:sz w:val="24"/>
      <w:szCs w:val="24"/>
      <w:lang w:val="es-CR" w:eastAsia="es-ES"/>
    </w:rPr>
  </w:style>
  <w:style w:type="paragraph" w:customStyle="1" w:styleId="Ttulo81">
    <w:name w:val="Título 81"/>
    <w:basedOn w:val="Normal"/>
    <w:next w:val="Normal"/>
    <w:uiPriority w:val="9"/>
    <w:semiHidden/>
    <w:unhideWhenUsed/>
    <w:qFormat/>
    <w:rsid w:val="00D05D84"/>
    <w:pPr>
      <w:keepNext/>
      <w:keepLines/>
      <w:spacing w:before="40" w:line="256" w:lineRule="auto"/>
      <w:outlineLvl w:val="7"/>
    </w:pPr>
    <w:rPr>
      <w:rFonts w:ascii="Cambria" w:eastAsia="Times New Roman" w:hAnsi="Cambria" w:cs="Times New Roman"/>
      <w:color w:val="272727"/>
      <w:sz w:val="21"/>
      <w:szCs w:val="21"/>
      <w:lang w:val="es-CR" w:eastAsia="es-ES"/>
    </w:rPr>
  </w:style>
  <w:style w:type="character" w:customStyle="1" w:styleId="Ttulo9Car">
    <w:name w:val="Título 9 Car"/>
    <w:basedOn w:val="Fuentedeprrafopredeter"/>
    <w:link w:val="Ttulo9"/>
    <w:uiPriority w:val="9"/>
    <w:semiHidden/>
    <w:rsid w:val="00D05D84"/>
    <w:rPr>
      <w:rFonts w:ascii="Cambria" w:eastAsia="Calibri" w:hAnsi="Cambria" w:cs="Arial"/>
      <w:sz w:val="24"/>
      <w:szCs w:val="24"/>
      <w:lang w:val="es-CR" w:eastAsia="es-ES"/>
    </w:rPr>
  </w:style>
  <w:style w:type="paragraph" w:styleId="Prrafodelista">
    <w:name w:val="List Paragraph"/>
    <w:aliases w:val="3,Lista vistosa - Énfasis 11,List Paragraph,Párrafo de lista Car Car Car,Bullet 1,Use Case List Paragraph,Segundo nivel de viñetas,texto con viñeta,FooterText,numbered,List Paragraph1,Paragraphe de liste1,Bulletr List Paragraph,列出段落,lp1"/>
    <w:basedOn w:val="Normal"/>
    <w:link w:val="PrrafodelistaCar"/>
    <w:uiPriority w:val="34"/>
    <w:qFormat/>
    <w:rsid w:val="00D05D84"/>
    <w:pPr>
      <w:spacing w:line="256" w:lineRule="auto"/>
      <w:ind w:left="720"/>
      <w:contextualSpacing/>
    </w:pPr>
    <w:rPr>
      <w:rFonts w:ascii="Arial" w:eastAsia="Calibri" w:hAnsi="Arial" w:cs="Arial"/>
      <w:sz w:val="24"/>
      <w:szCs w:val="24"/>
      <w:lang w:val="es-CR" w:eastAsia="es-ES"/>
    </w:rPr>
  </w:style>
  <w:style w:type="paragraph" w:styleId="Textodeglobo">
    <w:name w:val="Balloon Text"/>
    <w:basedOn w:val="Normal"/>
    <w:link w:val="TextodegloboCar"/>
    <w:uiPriority w:val="99"/>
    <w:semiHidden/>
    <w:unhideWhenUsed/>
    <w:rsid w:val="00D05D84"/>
    <w:pPr>
      <w:spacing w:line="256" w:lineRule="auto"/>
    </w:pPr>
    <w:rPr>
      <w:rFonts w:ascii="Segoe UI" w:eastAsia="Calibri" w:hAnsi="Segoe UI" w:cs="Arial"/>
      <w:sz w:val="18"/>
      <w:szCs w:val="18"/>
      <w:lang w:val="es-CR" w:eastAsia="es-ES"/>
    </w:rPr>
  </w:style>
  <w:style w:type="character" w:customStyle="1" w:styleId="TextodegloboCar">
    <w:name w:val="Texto de globo Car"/>
    <w:basedOn w:val="Fuentedeprrafopredeter"/>
    <w:link w:val="Textodeglobo"/>
    <w:uiPriority w:val="99"/>
    <w:semiHidden/>
    <w:rsid w:val="00D05D84"/>
    <w:rPr>
      <w:rFonts w:ascii="Segoe UI" w:eastAsia="Calibri" w:hAnsi="Segoe UI" w:cs="Arial"/>
      <w:sz w:val="18"/>
      <w:szCs w:val="18"/>
      <w:lang w:val="es-CR" w:eastAsia="es-ES"/>
    </w:rPr>
  </w:style>
  <w:style w:type="character" w:styleId="Hipervnculo">
    <w:name w:val="Hyperlink"/>
    <w:uiPriority w:val="99"/>
    <w:unhideWhenUsed/>
    <w:rsid w:val="00D05D84"/>
    <w:rPr>
      <w:color w:val="0000FF"/>
      <w:u w:val="single"/>
    </w:rPr>
  </w:style>
  <w:style w:type="character" w:styleId="Refdecomentario">
    <w:name w:val="annotation reference"/>
    <w:uiPriority w:val="99"/>
    <w:rsid w:val="00D05D84"/>
    <w:rPr>
      <w:sz w:val="16"/>
      <w:szCs w:val="16"/>
    </w:rPr>
  </w:style>
  <w:style w:type="paragraph" w:styleId="Textocomentario">
    <w:name w:val="annotation text"/>
    <w:basedOn w:val="Normal"/>
    <w:link w:val="TextocomentarioCar"/>
    <w:uiPriority w:val="99"/>
    <w:rsid w:val="00D05D84"/>
    <w:pPr>
      <w:overflowPunct w:val="0"/>
      <w:autoSpaceDE w:val="0"/>
      <w:autoSpaceDN w:val="0"/>
      <w:adjustRightInd w:val="0"/>
      <w:spacing w:line="256" w:lineRule="auto"/>
      <w:textAlignment w:val="baseline"/>
    </w:pPr>
    <w:rPr>
      <w:rFonts w:ascii="Arial" w:eastAsia="Calibri" w:hAnsi="Arial" w:cs="Arial"/>
      <w:sz w:val="24"/>
      <w:szCs w:val="24"/>
      <w:lang w:val="es-CR" w:eastAsia="es-ES"/>
    </w:rPr>
  </w:style>
  <w:style w:type="character" w:customStyle="1" w:styleId="TextocomentarioCar">
    <w:name w:val="Texto comentario Car"/>
    <w:basedOn w:val="Fuentedeprrafopredeter"/>
    <w:link w:val="Textocomentario"/>
    <w:uiPriority w:val="99"/>
    <w:rsid w:val="00D05D84"/>
    <w:rPr>
      <w:rFonts w:ascii="Arial" w:eastAsia="Calibri" w:hAnsi="Arial" w:cs="Arial"/>
      <w:sz w:val="24"/>
      <w:szCs w:val="24"/>
      <w:lang w:val="es-CR" w:eastAsia="es-ES"/>
    </w:rPr>
  </w:style>
  <w:style w:type="character" w:styleId="Fuerte">
    <w:name w:val="Strong"/>
    <w:uiPriority w:val="22"/>
    <w:qFormat/>
    <w:rsid w:val="00D05D84"/>
    <w:rPr>
      <w:b/>
      <w:bCs/>
    </w:rPr>
  </w:style>
  <w:style w:type="character" w:customStyle="1" w:styleId="spelle">
    <w:name w:val="spelle"/>
    <w:basedOn w:val="Fuentedeprrafopredeter"/>
    <w:rsid w:val="00D05D84"/>
  </w:style>
  <w:style w:type="paragraph" w:styleId="Encabezado">
    <w:name w:val="header"/>
    <w:basedOn w:val="Normal"/>
    <w:link w:val="EncabezadoCar"/>
    <w:uiPriority w:val="99"/>
    <w:unhideWhenUsed/>
    <w:rsid w:val="00D05D84"/>
    <w:pPr>
      <w:tabs>
        <w:tab w:val="center" w:pos="4419"/>
        <w:tab w:val="right" w:pos="8838"/>
      </w:tabs>
      <w:spacing w:line="256" w:lineRule="auto"/>
    </w:pPr>
    <w:rPr>
      <w:rFonts w:ascii="Arial" w:eastAsia="Calibri" w:hAnsi="Arial" w:cs="Arial"/>
      <w:sz w:val="24"/>
      <w:szCs w:val="24"/>
      <w:lang w:val="es-CR" w:eastAsia="es-ES"/>
    </w:rPr>
  </w:style>
  <w:style w:type="character" w:customStyle="1" w:styleId="EncabezadoCar">
    <w:name w:val="Encabezado Car"/>
    <w:basedOn w:val="Fuentedeprrafopredeter"/>
    <w:link w:val="Encabezado"/>
    <w:uiPriority w:val="99"/>
    <w:rsid w:val="00D05D84"/>
    <w:rPr>
      <w:rFonts w:ascii="Arial" w:eastAsia="Calibri" w:hAnsi="Arial" w:cs="Arial"/>
      <w:sz w:val="24"/>
      <w:szCs w:val="24"/>
      <w:lang w:val="es-CR" w:eastAsia="es-ES"/>
    </w:rPr>
  </w:style>
  <w:style w:type="paragraph" w:styleId="Piedepgina">
    <w:name w:val="footer"/>
    <w:basedOn w:val="Normal"/>
    <w:link w:val="PiedepginaCar"/>
    <w:unhideWhenUsed/>
    <w:rsid w:val="00D05D84"/>
    <w:pPr>
      <w:tabs>
        <w:tab w:val="center" w:pos="4419"/>
        <w:tab w:val="right" w:pos="8838"/>
      </w:tabs>
      <w:spacing w:line="256" w:lineRule="auto"/>
    </w:pPr>
    <w:rPr>
      <w:rFonts w:ascii="Arial" w:eastAsia="Calibri" w:hAnsi="Arial" w:cs="Arial"/>
      <w:sz w:val="24"/>
      <w:szCs w:val="24"/>
      <w:lang w:val="es-CR" w:eastAsia="es-ES"/>
    </w:rPr>
  </w:style>
  <w:style w:type="character" w:customStyle="1" w:styleId="PiedepginaCar">
    <w:name w:val="Pie de página Car"/>
    <w:basedOn w:val="Fuentedeprrafopredeter"/>
    <w:link w:val="Piedepgina"/>
    <w:rsid w:val="00D05D84"/>
    <w:rPr>
      <w:rFonts w:ascii="Arial" w:eastAsia="Calibri" w:hAnsi="Arial" w:cs="Arial"/>
      <w:sz w:val="24"/>
      <w:szCs w:val="24"/>
      <w:lang w:val="es-CR" w:eastAsia="es-ES"/>
    </w:rPr>
  </w:style>
  <w:style w:type="paragraph" w:customStyle="1" w:styleId="Style1">
    <w:name w:val="Style 1"/>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styleId="Textonotapie">
    <w:name w:val="footnote text"/>
    <w:basedOn w:val="Normal"/>
    <w:link w:val="TextonotapieCar"/>
    <w:semiHidden/>
    <w:unhideWhenUsed/>
    <w:rsid w:val="00D05D84"/>
    <w:pPr>
      <w:spacing w:line="256" w:lineRule="auto"/>
    </w:pPr>
    <w:rPr>
      <w:rFonts w:ascii="Arial" w:eastAsia="Calibri" w:hAnsi="Arial" w:cs="Arial"/>
      <w:sz w:val="24"/>
      <w:szCs w:val="24"/>
      <w:lang w:val="es-CR" w:eastAsia="es-ES"/>
    </w:rPr>
  </w:style>
  <w:style w:type="character" w:customStyle="1" w:styleId="TextonotapieCar">
    <w:name w:val="Texto nota pie Car"/>
    <w:basedOn w:val="Fuentedeprrafopredeter"/>
    <w:link w:val="Textonotapie"/>
    <w:semiHidden/>
    <w:rsid w:val="00D05D84"/>
    <w:rPr>
      <w:rFonts w:ascii="Arial" w:eastAsia="Calibri" w:hAnsi="Arial" w:cs="Arial"/>
      <w:sz w:val="24"/>
      <w:szCs w:val="24"/>
      <w:lang w:val="es-CR" w:eastAsia="es-ES"/>
    </w:rPr>
  </w:style>
  <w:style w:type="character" w:styleId="Refdenotaalpie">
    <w:name w:val="footnote reference"/>
    <w:aliases w:val="Ref,de nota al pie,FC"/>
    <w:uiPriority w:val="99"/>
    <w:unhideWhenUsed/>
    <w:rsid w:val="00D05D84"/>
    <w:rPr>
      <w:vertAlign w:val="superscript"/>
    </w:rPr>
  </w:style>
  <w:style w:type="paragraph" w:styleId="Textoindependiente2">
    <w:name w:val="Body Text 2"/>
    <w:basedOn w:val="Normal"/>
    <w:link w:val="Textoindependiente2Car"/>
    <w:rsid w:val="00D05D84"/>
    <w:pPr>
      <w:spacing w:line="256" w:lineRule="auto"/>
    </w:pPr>
    <w:rPr>
      <w:rFonts w:ascii="Arial" w:eastAsia="Calibri" w:hAnsi="Arial" w:cs="Arial"/>
      <w:sz w:val="24"/>
      <w:szCs w:val="24"/>
      <w:lang w:val="es-CR" w:eastAsia="es-ES"/>
    </w:rPr>
  </w:style>
  <w:style w:type="character" w:customStyle="1" w:styleId="Textoindependiente2Car">
    <w:name w:val="Texto independiente 2 Car"/>
    <w:basedOn w:val="Fuentedeprrafopredeter"/>
    <w:link w:val="Textoindependiente2"/>
    <w:rsid w:val="00D05D84"/>
    <w:rPr>
      <w:rFonts w:ascii="Arial" w:eastAsia="Calibri" w:hAnsi="Arial" w:cs="Arial"/>
      <w:sz w:val="24"/>
      <w:szCs w:val="24"/>
      <w:lang w:val="es-CR" w:eastAsia="es-ES"/>
    </w:rPr>
  </w:style>
  <w:style w:type="paragraph" w:styleId="Textoindependiente">
    <w:name w:val="Body Text"/>
    <w:basedOn w:val="Normal"/>
    <w:link w:val="TextoindependienteCar"/>
    <w:unhideWhenUsed/>
    <w:rsid w:val="00D05D84"/>
    <w:pPr>
      <w:spacing w:after="120" w:line="256" w:lineRule="auto"/>
    </w:pPr>
    <w:rPr>
      <w:rFonts w:ascii="Arial" w:eastAsia="Calibri" w:hAnsi="Arial" w:cs="Arial"/>
      <w:sz w:val="24"/>
      <w:szCs w:val="24"/>
      <w:lang w:val="es-CR" w:eastAsia="es-ES"/>
    </w:rPr>
  </w:style>
  <w:style w:type="character" w:customStyle="1" w:styleId="TextoindependienteCar">
    <w:name w:val="Texto independiente Car"/>
    <w:basedOn w:val="Fuentedeprrafopredeter"/>
    <w:link w:val="Textoindependiente"/>
    <w:rsid w:val="00D05D84"/>
    <w:rPr>
      <w:rFonts w:ascii="Arial" w:eastAsia="Calibri" w:hAnsi="Arial" w:cs="Arial"/>
      <w:sz w:val="24"/>
      <w:szCs w:val="24"/>
      <w:lang w:val="es-CR" w:eastAsia="es-ES"/>
    </w:rPr>
  </w:style>
  <w:style w:type="table" w:customStyle="1" w:styleId="TableNormal1">
    <w:name w:val="Table Normal1"/>
    <w:uiPriority w:val="2"/>
    <w:semiHidden/>
    <w:qFormat/>
    <w:rsid w:val="00D05D84"/>
    <w:pPr>
      <w:widowControl w:val="0"/>
      <w:spacing w:after="0" w:line="240" w:lineRule="auto"/>
    </w:pPr>
    <w:rPr>
      <w:rFonts w:ascii="Arial" w:eastAsia="Calibri" w:hAnsi="Arial" w:cs="Arial"/>
      <w:lang w:val="en-US"/>
    </w:rPr>
    <w:tblPr>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D05D84"/>
    <w:pPr>
      <w:spacing w:after="120" w:line="256" w:lineRule="auto"/>
      <w:ind w:left="283"/>
    </w:pPr>
    <w:rPr>
      <w:rFonts w:ascii="Arial" w:eastAsia="Calibri" w:hAnsi="Arial" w:cs="Arial"/>
      <w:sz w:val="24"/>
      <w:szCs w:val="24"/>
      <w:lang w:val="es-CR" w:eastAsia="es-ES"/>
    </w:rPr>
  </w:style>
  <w:style w:type="character" w:customStyle="1" w:styleId="SangradetextonormalCar">
    <w:name w:val="Sangría de texto normal Car"/>
    <w:basedOn w:val="Fuentedeprrafopredeter"/>
    <w:link w:val="Sangradetextonormal"/>
    <w:uiPriority w:val="99"/>
    <w:rsid w:val="00D05D84"/>
    <w:rPr>
      <w:rFonts w:ascii="Arial" w:eastAsia="Calibri" w:hAnsi="Arial" w:cs="Arial"/>
      <w:sz w:val="24"/>
      <w:szCs w:val="24"/>
      <w:lang w:val="es-CR" w:eastAsia="es-ES"/>
    </w:rPr>
  </w:style>
  <w:style w:type="paragraph" w:styleId="Ttulo">
    <w:name w:val="Title"/>
    <w:basedOn w:val="Normal"/>
    <w:next w:val="Normal"/>
    <w:link w:val="TtuloCar"/>
    <w:qFormat/>
    <w:rsid w:val="00D05D84"/>
    <w:pPr>
      <w:spacing w:before="240" w:after="60" w:line="256" w:lineRule="auto"/>
      <w:jc w:val="center"/>
      <w:outlineLvl w:val="0"/>
    </w:pPr>
    <w:rPr>
      <w:rFonts w:ascii="Cambria" w:eastAsia="Calibri" w:hAnsi="Cambria" w:cs="Arial"/>
      <w:b/>
      <w:bCs/>
      <w:kern w:val="28"/>
      <w:sz w:val="32"/>
      <w:szCs w:val="32"/>
      <w:lang w:val="es-CR" w:eastAsia="es-ES"/>
    </w:rPr>
  </w:style>
  <w:style w:type="character" w:customStyle="1" w:styleId="TtuloCar">
    <w:name w:val="Título Car"/>
    <w:basedOn w:val="Fuentedeprrafopredeter"/>
    <w:link w:val="Ttulo"/>
    <w:rsid w:val="00D05D84"/>
    <w:rPr>
      <w:rFonts w:ascii="Cambria" w:eastAsia="Calibri" w:hAnsi="Cambria" w:cs="Arial"/>
      <w:b/>
      <w:bCs/>
      <w:kern w:val="28"/>
      <w:sz w:val="32"/>
      <w:szCs w:val="32"/>
      <w:lang w:val="es-CR" w:eastAsia="es-ES"/>
    </w:rPr>
  </w:style>
  <w:style w:type="character" w:customStyle="1" w:styleId="CharacterStyle1">
    <w:name w:val="Character Style 1"/>
    <w:uiPriority w:val="99"/>
    <w:rsid w:val="00D05D84"/>
    <w:rPr>
      <w:sz w:val="20"/>
      <w:szCs w:val="20"/>
    </w:rPr>
  </w:style>
  <w:style w:type="paragraph" w:customStyle="1" w:styleId="Style12">
    <w:name w:val="Style 12"/>
    <w:uiPriority w:val="99"/>
    <w:rsid w:val="00D05D84"/>
    <w:pPr>
      <w:widowControl w:val="0"/>
      <w:autoSpaceDE w:val="0"/>
      <w:autoSpaceDN w:val="0"/>
      <w:spacing w:before="36" w:after="0" w:line="240" w:lineRule="auto"/>
      <w:ind w:firstLine="648"/>
      <w:jc w:val="both"/>
    </w:pPr>
    <w:rPr>
      <w:rFonts w:ascii="Times New Roman" w:eastAsia="Times New Roman" w:hAnsi="Times New Roman" w:cs="Arial"/>
      <w:i/>
      <w:iCs/>
      <w:sz w:val="24"/>
      <w:szCs w:val="24"/>
      <w:lang w:val="en-US" w:eastAsia="es-CR"/>
    </w:rPr>
  </w:style>
  <w:style w:type="character" w:customStyle="1" w:styleId="CharacterStyle2">
    <w:name w:val="Character Style 2"/>
    <w:uiPriority w:val="99"/>
    <w:rsid w:val="00D05D84"/>
    <w:rPr>
      <w:i/>
      <w:iCs/>
      <w:sz w:val="20"/>
      <w:szCs w:val="20"/>
    </w:rPr>
  </w:style>
  <w:style w:type="paragraph" w:customStyle="1" w:styleId="Style3">
    <w:name w:val="Style 3"/>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11">
    <w:name w:val="Style 11"/>
    <w:uiPriority w:val="99"/>
    <w:rsid w:val="00D05D84"/>
    <w:pPr>
      <w:widowControl w:val="0"/>
      <w:autoSpaceDE w:val="0"/>
      <w:autoSpaceDN w:val="0"/>
      <w:spacing w:after="0" w:line="240" w:lineRule="auto"/>
      <w:ind w:left="1152" w:right="144"/>
    </w:pPr>
    <w:rPr>
      <w:rFonts w:ascii="Times New Roman" w:eastAsia="Times New Roman" w:hAnsi="Times New Roman" w:cs="Arial"/>
      <w:sz w:val="24"/>
      <w:szCs w:val="24"/>
      <w:lang w:val="en-US" w:eastAsia="es-CR"/>
    </w:rPr>
  </w:style>
  <w:style w:type="paragraph" w:styleId="Sinespaciado">
    <w:name w:val="No Spacing"/>
    <w:uiPriority w:val="1"/>
    <w:qFormat/>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2">
    <w:name w:val="Style 2"/>
    <w:uiPriority w:val="99"/>
    <w:rsid w:val="00D05D84"/>
    <w:pPr>
      <w:widowControl w:val="0"/>
      <w:autoSpaceDE w:val="0"/>
      <w:autoSpaceDN w:val="0"/>
      <w:spacing w:before="324" w:after="0" w:line="240" w:lineRule="auto"/>
      <w:jc w:val="both"/>
    </w:pPr>
    <w:rPr>
      <w:rFonts w:ascii="Times New Roman" w:eastAsia="Times New Roman" w:hAnsi="Times New Roman" w:cs="Arial"/>
      <w:sz w:val="24"/>
      <w:szCs w:val="24"/>
      <w:lang w:val="en-US" w:eastAsia="es-CR"/>
    </w:rPr>
  </w:style>
  <w:style w:type="paragraph" w:styleId="Sangranormal">
    <w:name w:val="Normal Indent"/>
    <w:basedOn w:val="Normal"/>
    <w:semiHidden/>
    <w:unhideWhenUsed/>
    <w:rsid w:val="00D05D84"/>
    <w:pPr>
      <w:widowControl w:val="0"/>
      <w:autoSpaceDE w:val="0"/>
      <w:autoSpaceDN w:val="0"/>
      <w:spacing w:line="360" w:lineRule="auto"/>
      <w:ind w:firstLine="567"/>
      <w:jc w:val="both"/>
    </w:pPr>
    <w:rPr>
      <w:rFonts w:ascii="Roman 12cpi" w:eastAsia="Calibri" w:hAnsi="Roman 12cpi" w:cs="Roman 12cpi"/>
      <w:sz w:val="24"/>
      <w:szCs w:val="24"/>
      <w:lang w:val="es-CR" w:eastAsia="es-CR"/>
    </w:rPr>
  </w:style>
  <w:style w:type="paragraph" w:customStyle="1" w:styleId="p">
    <w:name w:val="p"/>
    <w:basedOn w:val="Normal"/>
    <w:rsid w:val="00D05D84"/>
    <w:pPr>
      <w:spacing w:before="100" w:beforeAutospacing="1" w:line="256" w:lineRule="auto"/>
    </w:pPr>
    <w:rPr>
      <w:rFonts w:ascii="Arial" w:eastAsia="Calibri" w:hAnsi="Arial" w:cs="Arial"/>
      <w:sz w:val="24"/>
      <w:szCs w:val="24"/>
      <w:lang w:val="es-CR" w:eastAsia="es-CR"/>
    </w:rPr>
  </w:style>
  <w:style w:type="paragraph" w:customStyle="1" w:styleId="q">
    <w:name w:val="q"/>
    <w:basedOn w:val="Normal"/>
    <w:rsid w:val="00D05D84"/>
    <w:pPr>
      <w:spacing w:before="100" w:beforeAutospacing="1" w:line="256" w:lineRule="auto"/>
      <w:ind w:left="480"/>
    </w:pPr>
    <w:rPr>
      <w:rFonts w:ascii="Arial" w:eastAsia="Calibri" w:hAnsi="Arial" w:cs="Arial"/>
      <w:sz w:val="24"/>
      <w:szCs w:val="24"/>
      <w:lang w:val="es-CR" w:eastAsia="es-CR"/>
    </w:rPr>
  </w:style>
  <w:style w:type="character" w:customStyle="1" w:styleId="f1">
    <w:name w:val="f1"/>
    <w:rsid w:val="00D05D84"/>
    <w:rPr>
      <w:color w:val="0000FF"/>
      <w:sz w:val="30"/>
      <w:szCs w:val="30"/>
    </w:rPr>
  </w:style>
  <w:style w:type="character" w:customStyle="1" w:styleId="d1">
    <w:name w:val="d1"/>
    <w:rsid w:val="00D05D84"/>
    <w:rPr>
      <w:color w:val="0000FF"/>
    </w:rPr>
  </w:style>
  <w:style w:type="character" w:customStyle="1" w:styleId="b1">
    <w:name w:val="b1"/>
    <w:rsid w:val="00D05D84"/>
    <w:rPr>
      <w:color w:val="000000"/>
    </w:rPr>
  </w:style>
  <w:style w:type="character" w:customStyle="1" w:styleId="st">
    <w:name w:val="st"/>
    <w:rsid w:val="00D05D84"/>
  </w:style>
  <w:style w:type="paragraph" w:styleId="Revisin">
    <w:name w:val="Revision"/>
    <w:hidden/>
    <w:uiPriority w:val="99"/>
    <w:semiHidden/>
    <w:rsid w:val="00D05D84"/>
    <w:pPr>
      <w:spacing w:after="0" w:line="240" w:lineRule="auto"/>
    </w:pPr>
    <w:rPr>
      <w:rFonts w:ascii="Times New Roman" w:eastAsia="Times New Roman" w:hAnsi="Times New Roman" w:cs="Arial"/>
      <w:sz w:val="24"/>
      <w:szCs w:val="24"/>
      <w:lang w:val="es-CR" w:eastAsia="es-ES"/>
    </w:rPr>
  </w:style>
  <w:style w:type="paragraph" w:customStyle="1" w:styleId="Style4">
    <w:name w:val="Style 4"/>
    <w:uiPriority w:val="99"/>
    <w:rsid w:val="00D05D84"/>
    <w:pPr>
      <w:widowControl w:val="0"/>
      <w:autoSpaceDE w:val="0"/>
      <w:autoSpaceDN w:val="0"/>
      <w:spacing w:after="0" w:line="288" w:lineRule="auto"/>
    </w:pPr>
    <w:rPr>
      <w:rFonts w:ascii="Times New Roman" w:eastAsia="Times New Roman" w:hAnsi="Times New Roman" w:cs="Arial"/>
      <w:sz w:val="24"/>
      <w:szCs w:val="24"/>
      <w:lang w:val="en-US" w:eastAsia="es-CR"/>
    </w:rPr>
  </w:style>
  <w:style w:type="paragraph" w:customStyle="1" w:styleId="Style5">
    <w:name w:val="Style 5"/>
    <w:uiPriority w:val="99"/>
    <w:rsid w:val="00D05D84"/>
    <w:pPr>
      <w:widowControl w:val="0"/>
      <w:autoSpaceDE w:val="0"/>
      <w:autoSpaceDN w:val="0"/>
      <w:spacing w:before="252" w:after="0" w:line="240" w:lineRule="auto"/>
    </w:pPr>
    <w:rPr>
      <w:rFonts w:ascii="Times New Roman" w:eastAsia="Times New Roman" w:hAnsi="Times New Roman" w:cs="Arial"/>
      <w:sz w:val="24"/>
      <w:szCs w:val="24"/>
      <w:lang w:val="en-US" w:eastAsia="es-CR"/>
    </w:rPr>
  </w:style>
  <w:style w:type="paragraph" w:customStyle="1" w:styleId="Style6">
    <w:name w:val="Style 6"/>
    <w:uiPriority w:val="99"/>
    <w:rsid w:val="00D05D84"/>
    <w:pPr>
      <w:widowControl w:val="0"/>
      <w:autoSpaceDE w:val="0"/>
      <w:autoSpaceDN w:val="0"/>
      <w:spacing w:before="72" w:after="0" w:line="240" w:lineRule="auto"/>
      <w:jc w:val="both"/>
    </w:pPr>
    <w:rPr>
      <w:rFonts w:ascii="Times New Roman" w:eastAsia="Times New Roman" w:hAnsi="Times New Roman" w:cs="Arial"/>
      <w:sz w:val="24"/>
      <w:szCs w:val="24"/>
      <w:lang w:val="en-US" w:eastAsia="es-CR"/>
    </w:rPr>
  </w:style>
  <w:style w:type="paragraph" w:styleId="NormalWeb">
    <w:name w:val="Normal (Web)"/>
    <w:basedOn w:val="Normal"/>
    <w:uiPriority w:val="99"/>
    <w:unhideWhenUsed/>
    <w:rsid w:val="00D05D84"/>
    <w:pPr>
      <w:spacing w:before="100" w:beforeAutospacing="1" w:after="100" w:afterAutospacing="1" w:line="256" w:lineRule="auto"/>
    </w:pPr>
    <w:rPr>
      <w:rFonts w:ascii="Arial" w:eastAsia="Calibri" w:hAnsi="Arial" w:cs="Arial"/>
      <w:sz w:val="24"/>
      <w:szCs w:val="24"/>
      <w:lang w:val="es-CR" w:eastAsia="es-CR"/>
    </w:rPr>
  </w:style>
  <w:style w:type="table" w:styleId="Tablaconcuadrcula">
    <w:name w:val="Table Grid"/>
    <w:basedOn w:val="Tablanormal"/>
    <w:uiPriority w:val="39"/>
    <w:rsid w:val="00D05D84"/>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D84"/>
    <w:pPr>
      <w:autoSpaceDE w:val="0"/>
      <w:autoSpaceDN w:val="0"/>
      <w:adjustRightInd w:val="0"/>
      <w:spacing w:after="0" w:line="240" w:lineRule="auto"/>
      <w:jc w:val="both"/>
    </w:pPr>
    <w:rPr>
      <w:rFonts w:ascii="Verdana" w:eastAsia="Times New Roman" w:hAnsi="Verdana" w:cs="Verdana"/>
      <w:color w:val="000000"/>
      <w:sz w:val="24"/>
      <w:szCs w:val="24"/>
      <w:lang w:eastAsia="es-ES"/>
    </w:rPr>
  </w:style>
  <w:style w:type="character" w:styleId="Nmerodelnea">
    <w:name w:val="line number"/>
    <w:basedOn w:val="Fuentedeprrafopredeter"/>
    <w:uiPriority w:val="99"/>
    <w:semiHidden/>
    <w:unhideWhenUsed/>
    <w:rsid w:val="00D05D84"/>
  </w:style>
  <w:style w:type="table" w:customStyle="1" w:styleId="Cuadrculadetablaclara1">
    <w:name w:val="Cuadrícula de tabla clara1"/>
    <w:basedOn w:val="Tablanormal"/>
    <w:uiPriority w:val="40"/>
    <w:rsid w:val="00D05D84"/>
    <w:pPr>
      <w:spacing w:after="0" w:line="240" w:lineRule="auto"/>
    </w:pPr>
    <w:rPr>
      <w:rFonts w:ascii="Arial" w:eastAsia="Calibri" w:hAnsi="Arial" w:cs="Arial"/>
      <w:sz w:val="24"/>
      <w:szCs w:val="24"/>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merodepgina">
    <w:name w:val="page number"/>
    <w:basedOn w:val="Fuentedeprrafopredeter"/>
    <w:rsid w:val="00D05D84"/>
  </w:style>
  <w:style w:type="paragraph" w:styleId="Textoindependiente3">
    <w:name w:val="Body Text 3"/>
    <w:basedOn w:val="Normal"/>
    <w:link w:val="Textoindependiente3Car"/>
    <w:rsid w:val="00D05D84"/>
    <w:pPr>
      <w:spacing w:after="120" w:line="256" w:lineRule="auto"/>
    </w:pPr>
    <w:rPr>
      <w:rFonts w:ascii="Arial" w:eastAsia="Calibri" w:hAnsi="Arial" w:cs="Arial"/>
      <w:sz w:val="16"/>
      <w:szCs w:val="16"/>
      <w:lang w:val="es-CR" w:eastAsia="es-ES"/>
    </w:rPr>
  </w:style>
  <w:style w:type="character" w:customStyle="1" w:styleId="Textoindependiente3Car">
    <w:name w:val="Texto independiente 3 Car"/>
    <w:basedOn w:val="Fuentedeprrafopredeter"/>
    <w:link w:val="Textoindependiente3"/>
    <w:rsid w:val="00D05D84"/>
    <w:rPr>
      <w:rFonts w:ascii="Arial" w:eastAsia="Calibri" w:hAnsi="Arial" w:cs="Arial"/>
      <w:sz w:val="16"/>
      <w:szCs w:val="16"/>
      <w:lang w:val="es-CR" w:eastAsia="es-ES"/>
    </w:rPr>
  </w:style>
  <w:style w:type="paragraph" w:customStyle="1" w:styleId="EstiloNormalInforme2Primeralnea0cm">
    <w:name w:val="Estilo Normal Informe 2 + Primera línea:  0 cm"/>
    <w:basedOn w:val="Normal"/>
    <w:autoRedefine/>
    <w:rsid w:val="00D05D84"/>
    <w:pPr>
      <w:tabs>
        <w:tab w:val="left" w:pos="1134"/>
        <w:tab w:val="left" w:pos="1980"/>
        <w:tab w:val="left" w:pos="2520"/>
      </w:tabs>
      <w:spacing w:before="100" w:beforeAutospacing="1" w:after="100" w:afterAutospacing="1" w:line="256" w:lineRule="auto"/>
      <w:ind w:firstLine="1134"/>
      <w:jc w:val="both"/>
    </w:pPr>
    <w:rPr>
      <w:rFonts w:ascii="Arial" w:eastAsia="Calibri" w:hAnsi="Arial" w:cs="Arial"/>
      <w:sz w:val="24"/>
      <w:szCs w:val="24"/>
      <w:lang w:val="es-CR" w:eastAsia="es-ES"/>
    </w:rPr>
  </w:style>
  <w:style w:type="character" w:customStyle="1" w:styleId="FontStyle55">
    <w:name w:val="Font Style55"/>
    <w:uiPriority w:val="99"/>
    <w:rsid w:val="00D05D84"/>
    <w:rPr>
      <w:rFonts w:ascii="Times New Roman" w:hAnsi="Times New Roman" w:cs="Times New Roman"/>
      <w:sz w:val="22"/>
      <w:szCs w:val="22"/>
    </w:rPr>
  </w:style>
  <w:style w:type="character" w:customStyle="1" w:styleId="FontStyle18">
    <w:name w:val="Font Style18"/>
    <w:uiPriority w:val="99"/>
    <w:rsid w:val="00D05D84"/>
    <w:rPr>
      <w:rFonts w:ascii="Calibri" w:hAnsi="Calibri" w:cs="Calibri"/>
      <w:sz w:val="22"/>
      <w:szCs w:val="22"/>
    </w:rPr>
  </w:style>
  <w:style w:type="character" w:customStyle="1" w:styleId="FontStyle19">
    <w:name w:val="Font Style19"/>
    <w:uiPriority w:val="99"/>
    <w:rsid w:val="00D05D84"/>
    <w:rPr>
      <w:rFonts w:ascii="Angsana New" w:hAnsi="Angsana New" w:cs="Angsana New"/>
      <w:sz w:val="34"/>
      <w:szCs w:val="34"/>
    </w:rPr>
  </w:style>
  <w:style w:type="character" w:customStyle="1" w:styleId="FontStyle23">
    <w:name w:val="Font Style23"/>
    <w:uiPriority w:val="99"/>
    <w:rsid w:val="00D05D84"/>
    <w:rPr>
      <w:rFonts w:ascii="Calibri" w:hAnsi="Calibri" w:cs="Calibri"/>
      <w:b/>
      <w:bCs/>
      <w:sz w:val="22"/>
      <w:szCs w:val="22"/>
    </w:rPr>
  </w:style>
  <w:style w:type="character" w:customStyle="1" w:styleId="FontStyle24">
    <w:name w:val="Font Style24"/>
    <w:uiPriority w:val="99"/>
    <w:rsid w:val="00D05D84"/>
    <w:rPr>
      <w:rFonts w:ascii="Calibri" w:hAnsi="Calibri" w:cs="Calibri"/>
      <w:b/>
      <w:bCs/>
      <w:sz w:val="22"/>
      <w:szCs w:val="22"/>
    </w:rPr>
  </w:style>
  <w:style w:type="character" w:customStyle="1" w:styleId="FontStyle20">
    <w:name w:val="Font Style20"/>
    <w:uiPriority w:val="99"/>
    <w:rsid w:val="00D05D84"/>
    <w:rPr>
      <w:rFonts w:ascii="Arial" w:hAnsi="Arial" w:cs="Arial"/>
      <w:sz w:val="20"/>
      <w:szCs w:val="20"/>
    </w:rPr>
  </w:style>
  <w:style w:type="character" w:customStyle="1" w:styleId="FontStyle22">
    <w:name w:val="Font Style22"/>
    <w:uiPriority w:val="99"/>
    <w:rsid w:val="00D05D84"/>
    <w:rPr>
      <w:rFonts w:ascii="Arial" w:hAnsi="Arial" w:cs="Arial"/>
      <w:sz w:val="20"/>
      <w:szCs w:val="20"/>
    </w:rPr>
  </w:style>
  <w:style w:type="character" w:customStyle="1" w:styleId="intellitxt">
    <w:name w:val="intellitxt"/>
    <w:rsid w:val="00D05D84"/>
  </w:style>
  <w:style w:type="character" w:customStyle="1" w:styleId="FontStyle12">
    <w:name w:val="Font Style12"/>
    <w:uiPriority w:val="99"/>
    <w:rsid w:val="00D05D84"/>
    <w:rPr>
      <w:rFonts w:ascii="Times New Roman" w:hAnsi="Times New Roman" w:cs="Times New Roman"/>
      <w:sz w:val="26"/>
      <w:szCs w:val="26"/>
    </w:rPr>
  </w:style>
  <w:style w:type="paragraph" w:customStyle="1" w:styleId="Style27">
    <w:name w:val="Style27"/>
    <w:basedOn w:val="Normal"/>
    <w:uiPriority w:val="99"/>
    <w:rsid w:val="00D05D84"/>
    <w:pPr>
      <w:widowControl w:val="0"/>
      <w:autoSpaceDE w:val="0"/>
      <w:autoSpaceDN w:val="0"/>
      <w:adjustRightInd w:val="0"/>
      <w:spacing w:line="256" w:lineRule="auto"/>
    </w:pPr>
    <w:rPr>
      <w:rFonts w:ascii="Arial" w:eastAsia="Calibri" w:hAnsi="Arial" w:cs="Arial"/>
      <w:sz w:val="24"/>
      <w:szCs w:val="24"/>
      <w:lang w:val="es-CR" w:eastAsia="es-CR"/>
    </w:rPr>
  </w:style>
  <w:style w:type="character" w:customStyle="1" w:styleId="FontStyle54">
    <w:name w:val="Font Style54"/>
    <w:uiPriority w:val="99"/>
    <w:rsid w:val="00D05D84"/>
    <w:rPr>
      <w:rFonts w:ascii="Arial" w:hAnsi="Arial" w:cs="Arial"/>
      <w:sz w:val="20"/>
      <w:szCs w:val="20"/>
    </w:rPr>
  </w:style>
  <w:style w:type="paragraph" w:customStyle="1" w:styleId="Style13">
    <w:name w:val="Style 13"/>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16">
    <w:name w:val="Style 16"/>
    <w:uiPriority w:val="99"/>
    <w:rsid w:val="00D05D84"/>
    <w:pPr>
      <w:widowControl w:val="0"/>
      <w:autoSpaceDE w:val="0"/>
      <w:autoSpaceDN w:val="0"/>
      <w:spacing w:before="288" w:after="0" w:line="273" w:lineRule="auto"/>
      <w:ind w:left="792" w:right="576" w:hanging="360"/>
      <w:jc w:val="both"/>
    </w:pPr>
    <w:rPr>
      <w:rFonts w:ascii="Times New Roman" w:eastAsia="Times New Roman" w:hAnsi="Times New Roman" w:cs="Arial"/>
      <w:sz w:val="24"/>
      <w:szCs w:val="24"/>
      <w:lang w:val="en-US" w:eastAsia="es-CR"/>
    </w:rPr>
  </w:style>
  <w:style w:type="paragraph" w:customStyle="1" w:styleId="Style7">
    <w:name w:val="Style 7"/>
    <w:uiPriority w:val="99"/>
    <w:rsid w:val="00D05D84"/>
    <w:pPr>
      <w:widowControl w:val="0"/>
      <w:autoSpaceDE w:val="0"/>
      <w:autoSpaceDN w:val="0"/>
      <w:spacing w:before="36" w:after="0" w:line="240" w:lineRule="auto"/>
      <w:ind w:left="1296" w:right="864" w:firstLine="720"/>
      <w:jc w:val="both"/>
    </w:pPr>
    <w:rPr>
      <w:rFonts w:ascii="Times New Roman" w:eastAsia="Times New Roman" w:hAnsi="Times New Roman" w:cs="Arial"/>
      <w:sz w:val="24"/>
      <w:szCs w:val="24"/>
      <w:lang w:val="en-US" w:eastAsia="es-CR"/>
    </w:rPr>
  </w:style>
  <w:style w:type="paragraph" w:customStyle="1" w:styleId="Style10">
    <w:name w:val="Style 10"/>
    <w:uiPriority w:val="99"/>
    <w:rsid w:val="00D05D84"/>
    <w:pPr>
      <w:widowControl w:val="0"/>
      <w:autoSpaceDE w:val="0"/>
      <w:autoSpaceDN w:val="0"/>
      <w:spacing w:before="288" w:after="0" w:line="240" w:lineRule="auto"/>
      <w:ind w:left="1080" w:right="864" w:firstLine="720"/>
      <w:jc w:val="both"/>
    </w:pPr>
    <w:rPr>
      <w:rFonts w:ascii="Times New Roman" w:eastAsia="Times New Roman" w:hAnsi="Times New Roman" w:cs="Arial"/>
      <w:sz w:val="24"/>
      <w:szCs w:val="24"/>
      <w:lang w:val="en-US" w:eastAsia="es-CR"/>
    </w:rPr>
  </w:style>
  <w:style w:type="paragraph" w:customStyle="1" w:styleId="Style8">
    <w:name w:val="Style 8"/>
    <w:uiPriority w:val="99"/>
    <w:rsid w:val="00D05D84"/>
    <w:pPr>
      <w:widowControl w:val="0"/>
      <w:autoSpaceDE w:val="0"/>
      <w:autoSpaceDN w:val="0"/>
      <w:spacing w:after="0" w:line="280" w:lineRule="auto"/>
      <w:ind w:left="504"/>
    </w:pPr>
    <w:rPr>
      <w:rFonts w:ascii="Times New Roman" w:eastAsia="Times New Roman" w:hAnsi="Times New Roman" w:cs="Arial"/>
      <w:sz w:val="24"/>
      <w:szCs w:val="24"/>
      <w:lang w:val="en-US" w:eastAsia="es-CR"/>
    </w:rPr>
  </w:style>
  <w:style w:type="paragraph" w:styleId="Asuntodelcomentario">
    <w:name w:val="annotation subject"/>
    <w:basedOn w:val="Textocomentario"/>
    <w:next w:val="Textocomentario"/>
    <w:link w:val="AsuntodelcomentarioCar"/>
    <w:uiPriority w:val="99"/>
    <w:semiHidden/>
    <w:unhideWhenUsed/>
    <w:rsid w:val="00D05D84"/>
    <w:pPr>
      <w:overflowPunct/>
      <w:autoSpaceDE/>
      <w:autoSpaceDN/>
      <w:adjustRightInd/>
      <w:textAlignment w:val="auto"/>
    </w:pPr>
    <w:rPr>
      <w:b/>
      <w:bCs/>
    </w:rPr>
  </w:style>
  <w:style w:type="character" w:customStyle="1" w:styleId="AsuntodelcomentarioCar">
    <w:name w:val="Asunto del comentario Car"/>
    <w:basedOn w:val="TextocomentarioCar"/>
    <w:link w:val="Asuntodelcomentario"/>
    <w:uiPriority w:val="99"/>
    <w:semiHidden/>
    <w:rsid w:val="00D05D84"/>
    <w:rPr>
      <w:rFonts w:ascii="Arial" w:eastAsia="Calibri" w:hAnsi="Arial" w:cs="Arial"/>
      <w:b/>
      <w:bCs/>
      <w:sz w:val="24"/>
      <w:szCs w:val="24"/>
      <w:lang w:val="es-CR" w:eastAsia="es-ES"/>
    </w:rPr>
  </w:style>
  <w:style w:type="character" w:customStyle="1" w:styleId="CharacterStyle3">
    <w:name w:val="Character Style 3"/>
    <w:uiPriority w:val="99"/>
    <w:rsid w:val="00D05D84"/>
    <w:rPr>
      <w:rFonts w:ascii="Tahoma" w:hAnsi="Tahoma" w:cs="Tahoma"/>
      <w:sz w:val="22"/>
      <w:szCs w:val="22"/>
    </w:rPr>
  </w:style>
  <w:style w:type="character" w:customStyle="1" w:styleId="CharacterStyle11">
    <w:name w:val="Character Style 11"/>
    <w:uiPriority w:val="99"/>
    <w:rsid w:val="00D05D84"/>
    <w:rPr>
      <w:rFonts w:ascii="Tahoma" w:hAnsi="Tahoma" w:cs="Tahoma"/>
      <w:sz w:val="21"/>
      <w:szCs w:val="21"/>
    </w:rPr>
  </w:style>
  <w:style w:type="character" w:customStyle="1" w:styleId="CharacterStyle5">
    <w:name w:val="Character Style 5"/>
    <w:uiPriority w:val="99"/>
    <w:rsid w:val="00D05D84"/>
    <w:rPr>
      <w:rFonts w:ascii="Arial" w:hAnsi="Arial" w:cs="Arial"/>
      <w:sz w:val="21"/>
      <w:szCs w:val="21"/>
    </w:rPr>
  </w:style>
  <w:style w:type="character" w:customStyle="1" w:styleId="CharacterStyle13">
    <w:name w:val="Character Style 13"/>
    <w:uiPriority w:val="99"/>
    <w:rsid w:val="00D05D84"/>
    <w:rPr>
      <w:sz w:val="20"/>
      <w:szCs w:val="20"/>
    </w:rPr>
  </w:style>
  <w:style w:type="paragraph" w:customStyle="1" w:styleId="Style9">
    <w:name w:val="Style 9"/>
    <w:basedOn w:val="Normal"/>
    <w:uiPriority w:val="99"/>
    <w:rsid w:val="00D05D84"/>
    <w:pPr>
      <w:widowControl w:val="0"/>
      <w:autoSpaceDE w:val="0"/>
      <w:autoSpaceDN w:val="0"/>
      <w:spacing w:line="256" w:lineRule="auto"/>
      <w:ind w:left="72" w:right="72"/>
      <w:jc w:val="both"/>
    </w:pPr>
    <w:rPr>
      <w:rFonts w:ascii="Arial" w:eastAsia="Times New Roman" w:hAnsi="Arial" w:cs="Arial"/>
      <w:sz w:val="24"/>
      <w:szCs w:val="24"/>
      <w:lang w:val="en-US" w:eastAsia="es-CR"/>
    </w:rPr>
  </w:style>
  <w:style w:type="character" w:customStyle="1" w:styleId="CharacterStyle14">
    <w:name w:val="Character Style 14"/>
    <w:uiPriority w:val="99"/>
    <w:rsid w:val="00D05D84"/>
    <w:rPr>
      <w:rFonts w:ascii="Tahoma" w:hAnsi="Tahoma" w:cs="Tahoma"/>
      <w:sz w:val="22"/>
      <w:szCs w:val="22"/>
    </w:rPr>
  </w:style>
  <w:style w:type="character" w:customStyle="1" w:styleId="CharacterStyle16">
    <w:name w:val="Character Style 16"/>
    <w:uiPriority w:val="99"/>
    <w:rsid w:val="00D05D84"/>
    <w:rPr>
      <w:rFonts w:ascii="Garamond" w:hAnsi="Garamond" w:cs="Garamond"/>
      <w:sz w:val="23"/>
      <w:szCs w:val="23"/>
    </w:rPr>
  </w:style>
  <w:style w:type="character" w:customStyle="1" w:styleId="CharacterStyle17">
    <w:name w:val="Character Style 17"/>
    <w:uiPriority w:val="99"/>
    <w:rsid w:val="00D05D84"/>
    <w:rPr>
      <w:rFonts w:ascii="Tahoma" w:hAnsi="Tahoma" w:cs="Tahoma"/>
      <w:b/>
      <w:bCs/>
      <w:sz w:val="20"/>
      <w:szCs w:val="20"/>
    </w:rPr>
  </w:style>
  <w:style w:type="paragraph" w:customStyle="1" w:styleId="Style24">
    <w:name w:val="Style 24"/>
    <w:basedOn w:val="Normal"/>
    <w:uiPriority w:val="99"/>
    <w:rsid w:val="00D05D84"/>
    <w:pPr>
      <w:widowControl w:val="0"/>
      <w:autoSpaceDE w:val="0"/>
      <w:autoSpaceDN w:val="0"/>
      <w:adjustRightInd w:val="0"/>
      <w:spacing w:line="256" w:lineRule="auto"/>
    </w:pPr>
    <w:rPr>
      <w:rFonts w:ascii="Arial" w:eastAsia="Times New Roman" w:hAnsi="Arial" w:cs="Arial"/>
      <w:sz w:val="24"/>
      <w:szCs w:val="24"/>
      <w:lang w:val="en-US" w:eastAsia="es-CR"/>
    </w:rPr>
  </w:style>
  <w:style w:type="paragraph" w:customStyle="1" w:styleId="Style19">
    <w:name w:val="Style 19"/>
    <w:basedOn w:val="Normal"/>
    <w:uiPriority w:val="99"/>
    <w:rsid w:val="00D05D84"/>
    <w:pPr>
      <w:widowControl w:val="0"/>
      <w:autoSpaceDE w:val="0"/>
      <w:autoSpaceDN w:val="0"/>
      <w:spacing w:line="256" w:lineRule="auto"/>
      <w:ind w:left="504"/>
    </w:pPr>
    <w:rPr>
      <w:rFonts w:ascii="Arial" w:eastAsia="Times New Roman" w:hAnsi="Arial" w:cs="Arial"/>
      <w:sz w:val="36"/>
      <w:szCs w:val="36"/>
      <w:lang w:val="en-US" w:eastAsia="es-CR"/>
    </w:rPr>
  </w:style>
  <w:style w:type="paragraph" w:customStyle="1" w:styleId="Style20">
    <w:name w:val="Style 20"/>
    <w:basedOn w:val="Normal"/>
    <w:uiPriority w:val="99"/>
    <w:rsid w:val="00D05D84"/>
    <w:pPr>
      <w:widowControl w:val="0"/>
      <w:autoSpaceDE w:val="0"/>
      <w:autoSpaceDN w:val="0"/>
      <w:spacing w:before="180" w:line="285" w:lineRule="auto"/>
      <w:ind w:left="216" w:right="1080"/>
      <w:jc w:val="both"/>
    </w:pPr>
    <w:rPr>
      <w:rFonts w:ascii="Tahoma" w:eastAsia="Times New Roman" w:hAnsi="Tahoma" w:cs="Tahoma"/>
      <w:sz w:val="19"/>
      <w:szCs w:val="19"/>
      <w:lang w:val="en-US" w:eastAsia="es-CR"/>
    </w:rPr>
  </w:style>
  <w:style w:type="character" w:customStyle="1" w:styleId="CharacterStyle4">
    <w:name w:val="Character Style 4"/>
    <w:uiPriority w:val="99"/>
    <w:rsid w:val="00D05D84"/>
    <w:rPr>
      <w:rFonts w:ascii="Tahoma" w:hAnsi="Tahoma"/>
      <w:sz w:val="19"/>
    </w:rPr>
  </w:style>
  <w:style w:type="paragraph" w:customStyle="1" w:styleId="Style21">
    <w:name w:val="Style 21"/>
    <w:basedOn w:val="Normal"/>
    <w:uiPriority w:val="99"/>
    <w:rsid w:val="00D05D84"/>
    <w:pPr>
      <w:widowControl w:val="0"/>
      <w:autoSpaceDE w:val="0"/>
      <w:autoSpaceDN w:val="0"/>
      <w:spacing w:line="276" w:lineRule="exact"/>
      <w:jc w:val="both"/>
    </w:pPr>
    <w:rPr>
      <w:rFonts w:ascii="Tahoma" w:eastAsia="Times New Roman" w:hAnsi="Tahoma" w:cs="Tahoma"/>
      <w:sz w:val="19"/>
      <w:szCs w:val="19"/>
      <w:lang w:val="en-US" w:eastAsia="es-CR"/>
    </w:rPr>
  </w:style>
  <w:style w:type="character" w:customStyle="1" w:styleId="CharacterStyle7">
    <w:name w:val="Character Style 7"/>
    <w:uiPriority w:val="99"/>
    <w:rsid w:val="00D05D84"/>
    <w:rPr>
      <w:rFonts w:ascii="Tahoma" w:hAnsi="Tahoma"/>
      <w:sz w:val="20"/>
    </w:rPr>
  </w:style>
  <w:style w:type="paragraph" w:customStyle="1" w:styleId="Style14">
    <w:name w:val="Style 14"/>
    <w:basedOn w:val="Normal"/>
    <w:uiPriority w:val="99"/>
    <w:rsid w:val="00D05D84"/>
    <w:pPr>
      <w:widowControl w:val="0"/>
      <w:autoSpaceDE w:val="0"/>
      <w:autoSpaceDN w:val="0"/>
      <w:spacing w:line="256" w:lineRule="auto"/>
      <w:ind w:right="72"/>
    </w:pPr>
    <w:rPr>
      <w:rFonts w:ascii="Arial" w:eastAsia="Times New Roman" w:hAnsi="Arial" w:cs="Arial"/>
      <w:sz w:val="21"/>
      <w:szCs w:val="21"/>
      <w:lang w:val="en-US" w:eastAsia="es-CR"/>
    </w:rPr>
  </w:style>
  <w:style w:type="character" w:customStyle="1" w:styleId="CharacterStyle8">
    <w:name w:val="Character Style 8"/>
    <w:uiPriority w:val="99"/>
    <w:rsid w:val="00D05D84"/>
    <w:rPr>
      <w:sz w:val="21"/>
    </w:rPr>
  </w:style>
  <w:style w:type="character" w:customStyle="1" w:styleId="CharacterStyle9">
    <w:name w:val="Character Style 9"/>
    <w:uiPriority w:val="99"/>
    <w:rsid w:val="00D05D84"/>
    <w:rPr>
      <w:rFonts w:ascii="Arial" w:hAnsi="Arial" w:cs="Arial" w:hint="default"/>
      <w:sz w:val="24"/>
    </w:rPr>
  </w:style>
  <w:style w:type="paragraph" w:customStyle="1" w:styleId="Style18">
    <w:name w:val="Style 18"/>
    <w:basedOn w:val="Normal"/>
    <w:uiPriority w:val="99"/>
    <w:rsid w:val="00D05D84"/>
    <w:pPr>
      <w:widowControl w:val="0"/>
      <w:autoSpaceDE w:val="0"/>
      <w:autoSpaceDN w:val="0"/>
      <w:spacing w:before="180" w:after="108" w:line="360" w:lineRule="auto"/>
    </w:pPr>
    <w:rPr>
      <w:rFonts w:ascii="Tahoma" w:eastAsia="Times New Roman" w:hAnsi="Tahoma" w:cs="Tahoma"/>
      <w:sz w:val="18"/>
      <w:szCs w:val="18"/>
      <w:lang w:val="en-US" w:eastAsia="es-CR"/>
    </w:rPr>
  </w:style>
  <w:style w:type="paragraph" w:customStyle="1" w:styleId="Style60">
    <w:name w:val="Style 60"/>
    <w:basedOn w:val="Normal"/>
    <w:uiPriority w:val="99"/>
    <w:rsid w:val="00D05D84"/>
    <w:pPr>
      <w:widowControl w:val="0"/>
      <w:autoSpaceDE w:val="0"/>
      <w:autoSpaceDN w:val="0"/>
      <w:spacing w:line="256" w:lineRule="auto"/>
      <w:ind w:left="648" w:right="72" w:hanging="360"/>
      <w:jc w:val="both"/>
    </w:pPr>
    <w:rPr>
      <w:rFonts w:ascii="Arial" w:eastAsia="Times New Roman" w:hAnsi="Arial" w:cs="Arial"/>
      <w:sz w:val="24"/>
      <w:szCs w:val="24"/>
      <w:lang w:val="en-US" w:eastAsia="es-CR"/>
    </w:rPr>
  </w:style>
  <w:style w:type="character" w:customStyle="1" w:styleId="CharacterStyle30">
    <w:name w:val="Character Style 30"/>
    <w:uiPriority w:val="99"/>
    <w:rsid w:val="00D05D84"/>
    <w:rPr>
      <w:rFonts w:ascii="Arial" w:hAnsi="Arial" w:cs="Arial"/>
      <w:sz w:val="24"/>
      <w:szCs w:val="24"/>
    </w:rPr>
  </w:style>
  <w:style w:type="table" w:customStyle="1" w:styleId="Cuadrculadetablaclara11">
    <w:name w:val="Cuadrícula de tabla clara11"/>
    <w:basedOn w:val="Tablanormal"/>
    <w:uiPriority w:val="40"/>
    <w:rsid w:val="00D05D84"/>
    <w:pPr>
      <w:spacing w:after="0" w:line="240" w:lineRule="auto"/>
    </w:pPr>
    <w:rPr>
      <w:rFonts w:ascii="Arial" w:eastAsia="Calibri" w:hAnsi="Arial" w:cs="Arial"/>
      <w:sz w:val="24"/>
      <w:szCs w:val="24"/>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tulo">
    <w:name w:val="Subtitle"/>
    <w:basedOn w:val="Normal"/>
    <w:link w:val="SubttuloCar"/>
    <w:qFormat/>
    <w:rsid w:val="00D05D84"/>
    <w:pPr>
      <w:spacing w:before="120" w:after="120" w:line="720" w:lineRule="auto"/>
      <w:jc w:val="center"/>
    </w:pPr>
    <w:rPr>
      <w:rFonts w:ascii="Arial" w:eastAsia="Calibri" w:hAnsi="Arial" w:cs="Arial"/>
      <w:b/>
      <w:color w:val="000000"/>
      <w:sz w:val="24"/>
      <w:szCs w:val="24"/>
      <w:lang w:val="es-CR" w:eastAsia="es-ES"/>
    </w:rPr>
  </w:style>
  <w:style w:type="character" w:customStyle="1" w:styleId="SubttuloCar">
    <w:name w:val="Subtítulo Car"/>
    <w:basedOn w:val="Fuentedeprrafopredeter"/>
    <w:link w:val="Subttulo"/>
    <w:rsid w:val="00D05D84"/>
    <w:rPr>
      <w:rFonts w:ascii="Arial" w:eastAsia="Calibri" w:hAnsi="Arial" w:cs="Arial"/>
      <w:b/>
      <w:color w:val="000000"/>
      <w:sz w:val="24"/>
      <w:szCs w:val="24"/>
      <w:lang w:val="es-CR" w:eastAsia="es-ES"/>
    </w:rPr>
  </w:style>
  <w:style w:type="table" w:customStyle="1" w:styleId="Tablaconcuadrcula1">
    <w:name w:val="Tabla con cuadrícula1"/>
    <w:basedOn w:val="Tablanormal"/>
    <w:next w:val="Tablaconcuadrcula"/>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D05D84"/>
    <w:rPr>
      <w:color w:val="800080"/>
      <w:u w:val="single"/>
    </w:rPr>
  </w:style>
  <w:style w:type="character" w:customStyle="1" w:styleId="Ttulo3Car">
    <w:name w:val="Título 3 Car"/>
    <w:basedOn w:val="Fuentedeprrafopredeter"/>
    <w:link w:val="Ttulo3"/>
    <w:uiPriority w:val="9"/>
    <w:rsid w:val="00D05D84"/>
    <w:rPr>
      <w:rFonts w:ascii="Cambria" w:eastAsia="Times New Roman" w:hAnsi="Cambria" w:cs="Times New Roman"/>
      <w:color w:val="243F60"/>
      <w:sz w:val="24"/>
      <w:szCs w:val="24"/>
      <w:lang w:val="es-ES_tradnl" w:eastAsia="es-ES_tradnl"/>
    </w:rPr>
  </w:style>
  <w:style w:type="character" w:customStyle="1" w:styleId="Ttulo8Car">
    <w:name w:val="Título 8 Car"/>
    <w:basedOn w:val="Fuentedeprrafopredeter"/>
    <w:link w:val="Ttulo8"/>
    <w:uiPriority w:val="9"/>
    <w:semiHidden/>
    <w:rsid w:val="00D05D84"/>
    <w:rPr>
      <w:rFonts w:ascii="Cambria" w:eastAsia="Times New Roman" w:hAnsi="Cambria" w:cs="Times New Roman"/>
      <w:color w:val="272727"/>
      <w:sz w:val="21"/>
      <w:szCs w:val="21"/>
      <w:lang w:val="es-ES_tradnl" w:eastAsia="es-ES_tradnl"/>
    </w:rPr>
  </w:style>
  <w:style w:type="character" w:customStyle="1" w:styleId="apple-converted-space">
    <w:name w:val="apple-converted-space"/>
    <w:basedOn w:val="Fuentedeprrafopredeter"/>
    <w:rsid w:val="00D05D84"/>
  </w:style>
  <w:style w:type="table" w:customStyle="1" w:styleId="TableGrid1">
    <w:name w:val="TableGrid1"/>
    <w:rsid w:val="00D05D84"/>
    <w:pPr>
      <w:spacing w:after="0" w:line="240" w:lineRule="auto"/>
    </w:pPr>
    <w:rPr>
      <w:rFonts w:eastAsia="PMingLiU"/>
      <w:lang w:eastAsia="es-ES"/>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D05D84"/>
  </w:style>
  <w:style w:type="table" w:customStyle="1" w:styleId="Tablaconcuadrcula3">
    <w:name w:val="Tabla con cuadrícula3"/>
    <w:basedOn w:val="Tablanormal"/>
    <w:next w:val="Tablaconcuadrcula"/>
    <w:uiPriority w:val="3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D05D84"/>
    <w:rPr>
      <w:rFonts w:ascii="Cambria" w:eastAsia="Times New Roman" w:hAnsi="Cambria" w:cs="Times New Roman"/>
      <w:i/>
      <w:iCs/>
      <w:color w:val="243F60"/>
      <w:sz w:val="24"/>
      <w:szCs w:val="24"/>
      <w:lang w:val="es-ES_tradnl" w:eastAsia="es-ES_tradnl"/>
    </w:rPr>
  </w:style>
  <w:style w:type="character" w:customStyle="1" w:styleId="nacep">
    <w:name w:val="n_acep"/>
    <w:basedOn w:val="Fuentedeprrafopredeter"/>
    <w:rsid w:val="00D05D84"/>
  </w:style>
  <w:style w:type="character" w:customStyle="1" w:styleId="h">
    <w:name w:val="h"/>
    <w:basedOn w:val="Fuentedeprrafopredeter"/>
    <w:rsid w:val="00D05D84"/>
  </w:style>
  <w:style w:type="paragraph" w:customStyle="1" w:styleId="xmsonormal">
    <w:name w:val="x_msonormal"/>
    <w:basedOn w:val="Normal"/>
    <w:rsid w:val="00D05D84"/>
    <w:pPr>
      <w:spacing w:after="0" w:line="240" w:lineRule="auto"/>
    </w:pPr>
    <w:rPr>
      <w:rFonts w:ascii="Times New Roman" w:eastAsia="Calibri" w:hAnsi="Times New Roman" w:cs="Arial"/>
      <w:sz w:val="24"/>
      <w:szCs w:val="24"/>
      <w:lang w:val="es-CR" w:eastAsia="es-CR"/>
    </w:rPr>
  </w:style>
  <w:style w:type="character" w:customStyle="1" w:styleId="PrrafodelistaCar">
    <w:name w:val="Párrafo de lista Car"/>
    <w:aliases w:val="3 Car,Lista vistosa - Énfasis 11 Car,List Paragraph Car,Párrafo de lista Car Car Car Car,Bullet 1 Car,Use Case List Paragraph Car,Segundo nivel de viñetas Car,texto con viñeta Car,FooterText Car,numbered Car,List Paragraph1 Car"/>
    <w:link w:val="Prrafodelista"/>
    <w:uiPriority w:val="34"/>
    <w:qFormat/>
    <w:locked/>
    <w:rsid w:val="00D05D84"/>
    <w:rPr>
      <w:rFonts w:ascii="Arial" w:eastAsia="Calibri" w:hAnsi="Arial" w:cs="Arial"/>
      <w:sz w:val="24"/>
      <w:szCs w:val="24"/>
      <w:lang w:val="es-CR" w:eastAsia="es-ES"/>
    </w:rPr>
  </w:style>
  <w:style w:type="paragraph" w:customStyle="1" w:styleId="TableParagraph">
    <w:name w:val="Table Paragraph"/>
    <w:basedOn w:val="Normal"/>
    <w:uiPriority w:val="1"/>
    <w:rsid w:val="00D05D84"/>
    <w:pPr>
      <w:autoSpaceDE w:val="0"/>
      <w:autoSpaceDN w:val="0"/>
      <w:spacing w:after="0" w:line="244" w:lineRule="exact"/>
    </w:pPr>
    <w:rPr>
      <w:rFonts w:ascii="DejaVu Sans" w:eastAsia="Calibri" w:hAnsi="DejaVu Sans" w:cs="Arial"/>
      <w:sz w:val="24"/>
      <w:szCs w:val="24"/>
      <w:lang w:val="es-CR" w:eastAsia="es-CR"/>
    </w:rPr>
  </w:style>
  <w:style w:type="paragraph" w:customStyle="1" w:styleId="Standard">
    <w:name w:val="Standard"/>
    <w:basedOn w:val="Normal"/>
    <w:rsid w:val="00D05D84"/>
    <w:pPr>
      <w:autoSpaceDN w:val="0"/>
      <w:spacing w:after="0" w:line="240" w:lineRule="auto"/>
    </w:pPr>
    <w:rPr>
      <w:rFonts w:ascii="Liberation Serif" w:hAnsi="Liberation Serif" w:cs="Calibri"/>
      <w:sz w:val="24"/>
      <w:szCs w:val="24"/>
      <w:lang w:val="es-CR" w:eastAsia="zh-CN"/>
    </w:rPr>
  </w:style>
  <w:style w:type="paragraph" w:customStyle="1" w:styleId="Textbody">
    <w:name w:val="Text body"/>
    <w:basedOn w:val="Normal"/>
    <w:rsid w:val="00D05D84"/>
    <w:pPr>
      <w:autoSpaceDN w:val="0"/>
      <w:spacing w:after="140" w:line="288" w:lineRule="auto"/>
    </w:pPr>
    <w:rPr>
      <w:rFonts w:ascii="Liberation Serif" w:hAnsi="Liberation Serif" w:cs="Calibri"/>
      <w:sz w:val="24"/>
      <w:szCs w:val="24"/>
      <w:lang w:val="es-CR" w:eastAsia="zh-CN"/>
    </w:rPr>
  </w:style>
  <w:style w:type="character" w:customStyle="1" w:styleId="Mencinsinresolver1">
    <w:name w:val="Mención sin resolver1"/>
    <w:basedOn w:val="Fuentedeprrafopredeter"/>
    <w:uiPriority w:val="99"/>
    <w:semiHidden/>
    <w:unhideWhenUsed/>
    <w:rsid w:val="00D05D84"/>
    <w:rPr>
      <w:color w:val="605E5C"/>
      <w:shd w:val="clear" w:color="auto" w:fill="E1DFDD"/>
    </w:rPr>
  </w:style>
  <w:style w:type="table" w:customStyle="1" w:styleId="Tablaconcuadrcula4">
    <w:name w:val="Tabla con cuadrícula4"/>
    <w:basedOn w:val="Tablanormal"/>
    <w:next w:val="Tablaconcuadrcula"/>
    <w:uiPriority w:val="9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05D84"/>
    <w:pPr>
      <w:spacing w:after="0" w:line="240" w:lineRule="auto"/>
      <w:jc w:val="both"/>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D05D84"/>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05D84"/>
    <w:rPr>
      <w:vertAlign w:val="superscript"/>
    </w:rPr>
  </w:style>
  <w:style w:type="paragraph" w:customStyle="1" w:styleId="xxmsonormal">
    <w:name w:val="x_x_msonormal"/>
    <w:basedOn w:val="Normal"/>
    <w:rsid w:val="00D05D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cinsinresolver2">
    <w:name w:val="Mención sin resolver2"/>
    <w:basedOn w:val="Fuentedeprrafopredeter"/>
    <w:uiPriority w:val="99"/>
    <w:semiHidden/>
    <w:unhideWhenUsed/>
    <w:rsid w:val="00D05D84"/>
    <w:rPr>
      <w:color w:val="605E5C"/>
      <w:shd w:val="clear" w:color="auto" w:fill="E1DFDD"/>
    </w:rPr>
  </w:style>
  <w:style w:type="character" w:styleId="Textodelmarcadordeposicin">
    <w:name w:val="Placeholder Text"/>
    <w:basedOn w:val="Fuentedeprrafopredeter"/>
    <w:uiPriority w:val="99"/>
    <w:semiHidden/>
    <w:rsid w:val="00D05D84"/>
    <w:rPr>
      <w:color w:val="808080"/>
    </w:rPr>
  </w:style>
  <w:style w:type="paragraph" w:styleId="Listaconvietas">
    <w:name w:val="List Bullet"/>
    <w:basedOn w:val="Normal"/>
    <w:uiPriority w:val="99"/>
    <w:unhideWhenUsed/>
    <w:rsid w:val="00D05D84"/>
    <w:pPr>
      <w:numPr>
        <w:numId w:val="1"/>
      </w:numPr>
      <w:spacing w:line="256" w:lineRule="auto"/>
      <w:contextualSpacing/>
    </w:pPr>
    <w:rPr>
      <w:rFonts w:ascii="Arial" w:eastAsia="Calibri" w:hAnsi="Arial" w:cs="Arial"/>
      <w:sz w:val="24"/>
      <w:szCs w:val="24"/>
      <w:lang w:val="es-CR" w:eastAsia="es-ES"/>
    </w:rPr>
  </w:style>
  <w:style w:type="table" w:customStyle="1" w:styleId="Tablaconcuadrcula5">
    <w:name w:val="Tabla con cuadrícula5"/>
    <w:basedOn w:val="Tablanormal"/>
    <w:next w:val="Tablaconcuadrcula"/>
    <w:uiPriority w:val="99"/>
    <w:rsid w:val="00D05D84"/>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uiPriority w:val="99"/>
    <w:unhideWhenUsed/>
    <w:rsid w:val="00D05D84"/>
    <w:rPr>
      <w:color w:val="0000FF"/>
      <w:u w:val="single"/>
    </w:rPr>
  </w:style>
  <w:style w:type="character" w:customStyle="1" w:styleId="normaltextrun">
    <w:name w:val="normaltextrun"/>
    <w:basedOn w:val="Fuentedeprrafopredeter"/>
    <w:rsid w:val="00D05D84"/>
  </w:style>
  <w:style w:type="character" w:customStyle="1" w:styleId="Mencinsinresolver3">
    <w:name w:val="Mención sin resolver3"/>
    <w:basedOn w:val="Fuentedeprrafopredeter"/>
    <w:uiPriority w:val="99"/>
    <w:semiHidden/>
    <w:unhideWhenUsed/>
    <w:rsid w:val="00D05D84"/>
    <w:rPr>
      <w:color w:val="605E5C"/>
      <w:shd w:val="clear" w:color="auto" w:fill="E1DFDD"/>
    </w:rPr>
  </w:style>
  <w:style w:type="character" w:customStyle="1" w:styleId="Mencinsinresolver4">
    <w:name w:val="Mención sin resolver4"/>
    <w:basedOn w:val="Fuentedeprrafopredeter"/>
    <w:uiPriority w:val="99"/>
    <w:semiHidden/>
    <w:unhideWhenUsed/>
    <w:rsid w:val="00D05D84"/>
    <w:rPr>
      <w:color w:val="605E5C"/>
      <w:shd w:val="clear" w:color="auto" w:fill="E1DFDD"/>
    </w:rPr>
  </w:style>
  <w:style w:type="character" w:customStyle="1" w:styleId="Mencinsinresolver5">
    <w:name w:val="Mención sin resolver5"/>
    <w:basedOn w:val="Fuentedeprrafopredeter"/>
    <w:uiPriority w:val="99"/>
    <w:semiHidden/>
    <w:unhideWhenUsed/>
    <w:rsid w:val="00D05D84"/>
    <w:rPr>
      <w:color w:val="605E5C"/>
      <w:shd w:val="clear" w:color="auto" w:fill="E1DFDD"/>
    </w:rPr>
  </w:style>
  <w:style w:type="character" w:customStyle="1" w:styleId="Mencinsinresolver6">
    <w:name w:val="Mención sin resolver6"/>
    <w:basedOn w:val="Fuentedeprrafopredeter"/>
    <w:uiPriority w:val="99"/>
    <w:semiHidden/>
    <w:unhideWhenUsed/>
    <w:rsid w:val="00D05D84"/>
    <w:rPr>
      <w:color w:val="605E5C"/>
      <w:shd w:val="clear" w:color="auto" w:fill="E1DFDD"/>
    </w:rPr>
  </w:style>
  <w:style w:type="table" w:customStyle="1" w:styleId="TableGrid">
    <w:name w:val="TableGrid"/>
    <w:rsid w:val="00D05D84"/>
    <w:pPr>
      <w:spacing w:after="0" w:line="240" w:lineRule="auto"/>
    </w:pPr>
    <w:rPr>
      <w:rFonts w:eastAsia="Times New Roman"/>
      <w:lang w:val="es-CR" w:eastAsia="es-CR"/>
    </w:rPr>
    <w:tblPr>
      <w:tblCellMar>
        <w:top w:w="0" w:type="dxa"/>
        <w:left w:w="0" w:type="dxa"/>
        <w:bottom w:w="0" w:type="dxa"/>
        <w:right w:w="0" w:type="dxa"/>
      </w:tblCellMar>
    </w:tblPr>
  </w:style>
  <w:style w:type="character" w:customStyle="1" w:styleId="xcontentpasted0">
    <w:name w:val="x_contentpasted0"/>
    <w:basedOn w:val="Fuentedeprrafopredeter"/>
    <w:rsid w:val="00D05D84"/>
  </w:style>
  <w:style w:type="character" w:styleId="Mencinsinresolver">
    <w:name w:val="Unresolved Mention"/>
    <w:basedOn w:val="Fuentedeprrafopredeter"/>
    <w:uiPriority w:val="99"/>
    <w:semiHidden/>
    <w:unhideWhenUsed/>
    <w:rsid w:val="00D05D84"/>
    <w:rPr>
      <w:color w:val="605E5C"/>
      <w:shd w:val="clear" w:color="auto" w:fill="E1DFDD"/>
    </w:rPr>
  </w:style>
  <w:style w:type="character" w:styleId="Hipervnculovisitado">
    <w:name w:val="FollowedHyperlink"/>
    <w:basedOn w:val="Fuentedeprrafopredeter"/>
    <w:uiPriority w:val="99"/>
    <w:semiHidden/>
    <w:unhideWhenUsed/>
    <w:rsid w:val="00D05D84"/>
    <w:rPr>
      <w:color w:val="954F72" w:themeColor="followedHyperlink"/>
      <w:u w:val="single"/>
    </w:rPr>
  </w:style>
  <w:style w:type="character" w:customStyle="1" w:styleId="Ttulo3Car1">
    <w:name w:val="Título 3 Car1"/>
    <w:basedOn w:val="Fuentedeprrafopredeter"/>
    <w:uiPriority w:val="9"/>
    <w:semiHidden/>
    <w:rsid w:val="00D05D84"/>
    <w:rPr>
      <w:rFonts w:asciiTheme="majorHAnsi" w:eastAsiaTheme="majorEastAsia" w:hAnsiTheme="majorHAnsi" w:cstheme="majorBidi"/>
      <w:color w:val="1F3763" w:themeColor="accent1" w:themeShade="7F"/>
      <w:sz w:val="24"/>
      <w:szCs w:val="24"/>
    </w:rPr>
  </w:style>
  <w:style w:type="character" w:customStyle="1" w:styleId="Ttulo8Car1">
    <w:name w:val="Título 8 Car1"/>
    <w:basedOn w:val="Fuentedeprrafopredeter"/>
    <w:uiPriority w:val="9"/>
    <w:semiHidden/>
    <w:rsid w:val="00D05D84"/>
    <w:rPr>
      <w:rFonts w:asciiTheme="majorHAnsi" w:eastAsiaTheme="majorEastAsia" w:hAnsiTheme="majorHAnsi" w:cstheme="majorBidi"/>
      <w:color w:val="272727" w:themeColor="text1" w:themeTint="D8"/>
      <w:sz w:val="21"/>
      <w:szCs w:val="21"/>
    </w:rPr>
  </w:style>
  <w:style w:type="character" w:customStyle="1" w:styleId="Ttulo7Car1">
    <w:name w:val="Título 7 Car1"/>
    <w:basedOn w:val="Fuentedeprrafopredeter"/>
    <w:uiPriority w:val="9"/>
    <w:semiHidden/>
    <w:rsid w:val="00D05D84"/>
    <w:rPr>
      <w:rFonts w:asciiTheme="majorHAnsi" w:eastAsiaTheme="majorEastAsia" w:hAnsiTheme="majorHAnsi" w:cstheme="majorBidi"/>
      <w:i/>
      <w:iCs/>
      <w:color w:val="1F3763" w:themeColor="accent1" w:themeShade="7F"/>
    </w:rPr>
  </w:style>
  <w:style w:type="table" w:customStyle="1" w:styleId="TableGrid2">
    <w:name w:val="TableGrid2"/>
    <w:rsid w:val="00C37F5A"/>
    <w:pPr>
      <w:spacing w:after="0" w:line="240" w:lineRule="auto"/>
    </w:pPr>
    <w:rPr>
      <w:rFonts w:eastAsiaTheme="minorEastAsia"/>
      <w:lang w:val="es-CR"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6568">
      <w:bodyDiv w:val="1"/>
      <w:marLeft w:val="0"/>
      <w:marRight w:val="0"/>
      <w:marTop w:val="0"/>
      <w:marBottom w:val="0"/>
      <w:divBdr>
        <w:top w:val="none" w:sz="0" w:space="0" w:color="auto"/>
        <w:left w:val="none" w:sz="0" w:space="0" w:color="auto"/>
        <w:bottom w:val="none" w:sz="0" w:space="0" w:color="auto"/>
        <w:right w:val="none" w:sz="0" w:space="0" w:color="auto"/>
      </w:divBdr>
      <w:divsChild>
        <w:div w:id="1639264019">
          <w:marLeft w:val="0"/>
          <w:marRight w:val="0"/>
          <w:marTop w:val="0"/>
          <w:marBottom w:val="0"/>
          <w:divBdr>
            <w:top w:val="none" w:sz="0" w:space="0" w:color="auto"/>
            <w:left w:val="none" w:sz="0" w:space="0" w:color="auto"/>
            <w:bottom w:val="none" w:sz="0" w:space="0" w:color="auto"/>
            <w:right w:val="none" w:sz="0" w:space="0" w:color="auto"/>
          </w:divBdr>
          <w:divsChild>
            <w:div w:id="19540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7239">
      <w:bodyDiv w:val="1"/>
      <w:marLeft w:val="0"/>
      <w:marRight w:val="0"/>
      <w:marTop w:val="0"/>
      <w:marBottom w:val="0"/>
      <w:divBdr>
        <w:top w:val="none" w:sz="0" w:space="0" w:color="auto"/>
        <w:left w:val="none" w:sz="0" w:space="0" w:color="auto"/>
        <w:bottom w:val="none" w:sz="0" w:space="0" w:color="auto"/>
        <w:right w:val="none" w:sz="0" w:space="0" w:color="auto"/>
      </w:divBdr>
    </w:div>
    <w:div w:id="776826792">
      <w:bodyDiv w:val="1"/>
      <w:marLeft w:val="0"/>
      <w:marRight w:val="0"/>
      <w:marTop w:val="0"/>
      <w:marBottom w:val="0"/>
      <w:divBdr>
        <w:top w:val="none" w:sz="0" w:space="0" w:color="auto"/>
        <w:left w:val="none" w:sz="0" w:space="0" w:color="auto"/>
        <w:bottom w:val="none" w:sz="0" w:space="0" w:color="auto"/>
        <w:right w:val="none" w:sz="0" w:space="0" w:color="auto"/>
      </w:divBdr>
    </w:div>
    <w:div w:id="790511553">
      <w:bodyDiv w:val="1"/>
      <w:marLeft w:val="0"/>
      <w:marRight w:val="0"/>
      <w:marTop w:val="0"/>
      <w:marBottom w:val="0"/>
      <w:divBdr>
        <w:top w:val="none" w:sz="0" w:space="0" w:color="auto"/>
        <w:left w:val="none" w:sz="0" w:space="0" w:color="auto"/>
        <w:bottom w:val="none" w:sz="0" w:space="0" w:color="auto"/>
        <w:right w:val="none" w:sz="0" w:space="0" w:color="auto"/>
      </w:divBdr>
    </w:div>
    <w:div w:id="904149704">
      <w:bodyDiv w:val="1"/>
      <w:marLeft w:val="0"/>
      <w:marRight w:val="0"/>
      <w:marTop w:val="0"/>
      <w:marBottom w:val="0"/>
      <w:divBdr>
        <w:top w:val="none" w:sz="0" w:space="0" w:color="auto"/>
        <w:left w:val="none" w:sz="0" w:space="0" w:color="auto"/>
        <w:bottom w:val="none" w:sz="0" w:space="0" w:color="auto"/>
        <w:right w:val="none" w:sz="0" w:space="0" w:color="auto"/>
      </w:divBdr>
    </w:div>
    <w:div w:id="1303735849">
      <w:bodyDiv w:val="1"/>
      <w:marLeft w:val="0"/>
      <w:marRight w:val="0"/>
      <w:marTop w:val="0"/>
      <w:marBottom w:val="0"/>
      <w:divBdr>
        <w:top w:val="none" w:sz="0" w:space="0" w:color="auto"/>
        <w:left w:val="none" w:sz="0" w:space="0" w:color="auto"/>
        <w:bottom w:val="none" w:sz="0" w:space="0" w:color="auto"/>
        <w:right w:val="none" w:sz="0" w:space="0" w:color="auto"/>
      </w:divBdr>
    </w:div>
    <w:div w:id="17928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1C96-4E25-4971-BAC5-E7042EB7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9016</Words>
  <Characters>50495</Characters>
  <Application>Microsoft Office Word</Application>
  <DocSecurity>0</DocSecurity>
  <Lines>1202</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Guissella Zuñiga Hernández</dc:creator>
  <cp:keywords/>
  <dc:description/>
  <cp:lastModifiedBy>Patricia Gomez Mata</cp:lastModifiedBy>
  <cp:revision>15</cp:revision>
  <cp:lastPrinted>2026-03-05T20:50:00Z</cp:lastPrinted>
  <dcterms:created xsi:type="dcterms:W3CDTF">2026-02-06T15:18:00Z</dcterms:created>
  <dcterms:modified xsi:type="dcterms:W3CDTF">2026-03-10T17:50:00Z</dcterms:modified>
</cp:coreProperties>
</file>