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38A33" w14:textId="31B9B3EE" w:rsidR="00F35FB4" w:rsidRPr="002C477D" w:rsidRDefault="00F35FB4" w:rsidP="00F35FB4">
      <w:pPr>
        <w:autoSpaceDE w:val="0"/>
        <w:autoSpaceDN w:val="0"/>
        <w:adjustRightInd w:val="0"/>
        <w:spacing w:line="439" w:lineRule="auto"/>
        <w:ind w:right="-851"/>
        <w:rPr>
          <w:rFonts w:ascii="Arial" w:hAnsi="Arial" w:cs="Arial"/>
          <w:color w:val="000000"/>
          <w:kern w:val="0"/>
        </w:rPr>
      </w:pPr>
      <w:r w:rsidRPr="002C477D">
        <w:rPr>
          <w:rFonts w:ascii="Arial" w:hAnsi="Arial" w:cs="Arial"/>
        </w:rPr>
        <w:t xml:space="preserve">                                                                               </w:t>
      </w:r>
      <w:r w:rsidRPr="002C477D">
        <w:rPr>
          <w:rFonts w:ascii="Arial" w:hAnsi="Arial" w:cs="Arial"/>
          <w:color w:val="000000"/>
          <w:kern w:val="0"/>
        </w:rPr>
        <w:t xml:space="preserve">        Cartago</w:t>
      </w:r>
      <w:r w:rsidR="00AB32AE" w:rsidRPr="002C477D">
        <w:rPr>
          <w:rFonts w:ascii="Arial" w:hAnsi="Arial" w:cs="Arial"/>
          <w:color w:val="000000"/>
          <w:kern w:val="0"/>
        </w:rPr>
        <w:t xml:space="preserve">, 07 de setiembre </w:t>
      </w:r>
      <w:r w:rsidRPr="002C477D">
        <w:rPr>
          <w:rFonts w:ascii="Arial" w:hAnsi="Arial" w:cs="Arial"/>
          <w:color w:val="000000"/>
          <w:kern w:val="0"/>
        </w:rPr>
        <w:t xml:space="preserve">del 2025.  </w:t>
      </w:r>
    </w:p>
    <w:p w14:paraId="7D116028" w14:textId="16A4DFB4" w:rsidR="005D3704" w:rsidRPr="002C477D" w:rsidRDefault="00F35FB4" w:rsidP="000146CB">
      <w:pPr>
        <w:ind w:right="-285"/>
        <w:rPr>
          <w:rFonts w:ascii="Arial" w:hAnsi="Arial" w:cs="Arial"/>
        </w:rPr>
      </w:pPr>
      <w:r w:rsidRPr="002C477D">
        <w:rPr>
          <w:rFonts w:ascii="Arial" w:hAnsi="Arial" w:cs="Arial"/>
        </w:rPr>
        <w:t xml:space="preserve">        </w:t>
      </w:r>
      <w:r w:rsidR="000146CB">
        <w:rPr>
          <w:rFonts w:ascii="Arial" w:hAnsi="Arial" w:cs="Arial"/>
        </w:rPr>
        <w:t xml:space="preserve">                                                  </w:t>
      </w:r>
      <w:r w:rsidR="005D3704" w:rsidRPr="002C477D">
        <w:rPr>
          <w:rFonts w:ascii="Arial" w:hAnsi="Arial" w:cs="Arial"/>
        </w:rPr>
        <w:t>CP</w:t>
      </w:r>
      <w:r w:rsidR="00807DDE" w:rsidRPr="002C477D">
        <w:rPr>
          <w:rFonts w:ascii="Arial" w:hAnsi="Arial" w:cs="Arial"/>
        </w:rPr>
        <w:t>HP</w:t>
      </w:r>
      <w:r w:rsidR="005D3704" w:rsidRPr="002C477D">
        <w:rPr>
          <w:rFonts w:ascii="Arial" w:hAnsi="Arial" w:cs="Arial"/>
        </w:rPr>
        <w:t>-</w:t>
      </w:r>
      <w:r w:rsidR="00A01274" w:rsidRPr="002C477D">
        <w:rPr>
          <w:rFonts w:ascii="Arial" w:hAnsi="Arial" w:cs="Arial"/>
        </w:rPr>
        <w:t>10</w:t>
      </w:r>
      <w:r w:rsidR="00807DDE" w:rsidRPr="002C477D">
        <w:rPr>
          <w:rFonts w:ascii="Arial" w:hAnsi="Arial" w:cs="Arial"/>
        </w:rPr>
        <w:t>-</w:t>
      </w:r>
      <w:r w:rsidR="005D3704" w:rsidRPr="002C477D">
        <w:rPr>
          <w:rFonts w:ascii="Arial" w:hAnsi="Arial" w:cs="Arial"/>
        </w:rPr>
        <w:t>202</w:t>
      </w:r>
      <w:r w:rsidR="005601D7" w:rsidRPr="002C477D">
        <w:rPr>
          <w:rFonts w:ascii="Arial" w:hAnsi="Arial" w:cs="Arial"/>
        </w:rPr>
        <w:t>5</w:t>
      </w:r>
    </w:p>
    <w:p w14:paraId="47EB83E6" w14:textId="7F8D5D6C" w:rsidR="0063730C" w:rsidRPr="002C477D" w:rsidRDefault="0063730C" w:rsidP="005D3704">
      <w:pPr>
        <w:ind w:right="-285"/>
        <w:jc w:val="center"/>
        <w:rPr>
          <w:rFonts w:ascii="Arial" w:hAnsi="Arial" w:cs="Arial"/>
        </w:rPr>
      </w:pPr>
      <w:r w:rsidRPr="002C477D">
        <w:rPr>
          <w:rFonts w:ascii="Arial" w:hAnsi="Arial" w:cs="Arial"/>
        </w:rPr>
        <w:t>Dictamen de m</w:t>
      </w:r>
      <w:r w:rsidR="00B65EB2">
        <w:rPr>
          <w:rFonts w:ascii="Arial" w:hAnsi="Arial" w:cs="Arial"/>
        </w:rPr>
        <w:t xml:space="preserve">inoría </w:t>
      </w:r>
    </w:p>
    <w:p w14:paraId="3C7E5F62" w14:textId="77777777" w:rsidR="00AB32AE" w:rsidRPr="002C477D" w:rsidRDefault="00F35FB4" w:rsidP="00AB32AE">
      <w:pPr>
        <w:autoSpaceDE w:val="0"/>
        <w:autoSpaceDN w:val="0"/>
        <w:adjustRightInd w:val="0"/>
        <w:ind w:right="-851"/>
        <w:jc w:val="both"/>
        <w:rPr>
          <w:rFonts w:ascii="Arial" w:hAnsi="Arial" w:cs="Arial"/>
          <w:color w:val="000000"/>
          <w:kern w:val="0"/>
        </w:rPr>
      </w:pPr>
      <w:r w:rsidRPr="002C477D">
        <w:rPr>
          <w:rFonts w:ascii="Arial" w:hAnsi="Arial" w:cs="Arial"/>
          <w:color w:val="000000"/>
          <w:kern w:val="0"/>
        </w:rPr>
        <w:t>Señores</w:t>
      </w:r>
      <w:r w:rsidR="00AB32AE" w:rsidRPr="002C477D">
        <w:rPr>
          <w:rFonts w:ascii="Arial" w:hAnsi="Arial" w:cs="Arial"/>
          <w:color w:val="000000"/>
          <w:kern w:val="0"/>
        </w:rPr>
        <w:t xml:space="preserve">: </w:t>
      </w:r>
    </w:p>
    <w:p w14:paraId="1CB08688" w14:textId="4F5A6390" w:rsidR="00A01274" w:rsidRPr="002C477D" w:rsidRDefault="00A01274" w:rsidP="00AB32AE">
      <w:pPr>
        <w:autoSpaceDE w:val="0"/>
        <w:autoSpaceDN w:val="0"/>
        <w:adjustRightInd w:val="0"/>
        <w:ind w:right="-851"/>
        <w:jc w:val="both"/>
        <w:rPr>
          <w:rFonts w:ascii="Arial" w:hAnsi="Arial" w:cs="Arial"/>
          <w:color w:val="000000"/>
          <w:kern w:val="0"/>
        </w:rPr>
      </w:pPr>
      <w:r w:rsidRPr="002C477D">
        <w:rPr>
          <w:rFonts w:ascii="Arial" w:hAnsi="Arial" w:cs="Arial"/>
          <w:color w:val="000000"/>
          <w:kern w:val="0"/>
        </w:rPr>
        <w:t>Concejo Municipal</w:t>
      </w:r>
    </w:p>
    <w:p w14:paraId="3E14CAA6" w14:textId="7AA4BB40" w:rsidR="00F35FB4" w:rsidRPr="002C477D" w:rsidRDefault="00AB32AE" w:rsidP="00AB32AE">
      <w:pPr>
        <w:autoSpaceDE w:val="0"/>
        <w:autoSpaceDN w:val="0"/>
        <w:adjustRightInd w:val="0"/>
        <w:ind w:right="-851"/>
        <w:jc w:val="both"/>
        <w:rPr>
          <w:rFonts w:ascii="Arial" w:hAnsi="Arial" w:cs="Arial"/>
          <w:color w:val="000000"/>
          <w:kern w:val="0"/>
        </w:rPr>
      </w:pPr>
      <w:r w:rsidRPr="002C477D">
        <w:rPr>
          <w:rFonts w:ascii="Arial" w:hAnsi="Arial" w:cs="Arial"/>
          <w:color w:val="000000"/>
          <w:kern w:val="0"/>
        </w:rPr>
        <w:t xml:space="preserve">Presente </w:t>
      </w:r>
    </w:p>
    <w:p w14:paraId="5DABB8A6" w14:textId="77777777" w:rsidR="00AB32AE" w:rsidRPr="002C477D" w:rsidRDefault="00AB32AE" w:rsidP="00AB32AE">
      <w:pPr>
        <w:autoSpaceDE w:val="0"/>
        <w:autoSpaceDN w:val="0"/>
        <w:adjustRightInd w:val="0"/>
        <w:ind w:right="-851"/>
        <w:jc w:val="both"/>
        <w:rPr>
          <w:rFonts w:ascii="Arial" w:hAnsi="Arial" w:cs="Arial"/>
          <w:color w:val="000000"/>
          <w:kern w:val="0"/>
        </w:rPr>
      </w:pPr>
    </w:p>
    <w:p w14:paraId="5F0E26A8" w14:textId="08259F37" w:rsidR="00F35FB4" w:rsidRPr="002C477D" w:rsidRDefault="00F35FB4" w:rsidP="000146CB">
      <w:pPr>
        <w:autoSpaceDE w:val="0"/>
        <w:autoSpaceDN w:val="0"/>
        <w:adjustRightInd w:val="0"/>
        <w:rPr>
          <w:rFonts w:ascii="Arial" w:hAnsi="Arial" w:cs="Arial"/>
          <w:color w:val="000000"/>
          <w:kern w:val="0"/>
        </w:rPr>
      </w:pPr>
      <w:r w:rsidRPr="002C477D">
        <w:rPr>
          <w:rFonts w:ascii="Arial" w:hAnsi="Arial" w:cs="Arial"/>
          <w:color w:val="000000"/>
          <w:kern w:val="0"/>
        </w:rPr>
        <w:t>Estimados Señores:</w:t>
      </w:r>
    </w:p>
    <w:p w14:paraId="3CEDD2D9" w14:textId="646CE027" w:rsidR="00F35FB4" w:rsidRPr="002C477D" w:rsidRDefault="00AB32AE" w:rsidP="000146CB">
      <w:pPr>
        <w:autoSpaceDE w:val="0"/>
        <w:autoSpaceDN w:val="0"/>
        <w:adjustRightInd w:val="0"/>
        <w:jc w:val="both"/>
        <w:rPr>
          <w:rFonts w:ascii="Arial" w:hAnsi="Arial" w:cs="Arial"/>
          <w:color w:val="000000"/>
          <w:kern w:val="0"/>
        </w:rPr>
      </w:pPr>
      <w:r w:rsidRPr="002C477D">
        <w:rPr>
          <w:rFonts w:ascii="Arial" w:hAnsi="Arial" w:cs="Arial"/>
          <w:color w:val="000000"/>
          <w:kern w:val="0"/>
        </w:rPr>
        <w:t xml:space="preserve">Me permito remitirles lo acordado por la Comisión Permanente de Hacienda y Presupuesto, en sesión ordinaria del 03 de setiembre del 2025, artículo </w:t>
      </w:r>
      <w:r w:rsidR="0063730C" w:rsidRPr="002C477D">
        <w:rPr>
          <w:rFonts w:ascii="Arial" w:hAnsi="Arial" w:cs="Arial"/>
          <w:color w:val="000000"/>
          <w:kern w:val="0"/>
        </w:rPr>
        <w:t>4</w:t>
      </w:r>
      <w:r w:rsidRPr="002C477D">
        <w:rPr>
          <w:rFonts w:ascii="Arial" w:hAnsi="Arial" w:cs="Arial"/>
          <w:color w:val="000000"/>
          <w:kern w:val="0"/>
        </w:rPr>
        <w:t>, del acta 015-</w:t>
      </w:r>
      <w:proofErr w:type="gramStart"/>
      <w:r w:rsidRPr="002C477D">
        <w:rPr>
          <w:rFonts w:ascii="Arial" w:hAnsi="Arial" w:cs="Arial"/>
          <w:color w:val="000000"/>
          <w:kern w:val="0"/>
        </w:rPr>
        <w:t>2025.-------------------------------------------------------------------------------------------------</w:t>
      </w:r>
      <w:proofErr w:type="gramEnd"/>
    </w:p>
    <w:p w14:paraId="378077BE" w14:textId="55E8A1CA" w:rsidR="0063730C" w:rsidRPr="002C477D" w:rsidRDefault="0063730C" w:rsidP="0063730C">
      <w:pPr>
        <w:autoSpaceDE w:val="0"/>
        <w:autoSpaceDN w:val="0"/>
        <w:adjustRightInd w:val="0"/>
        <w:spacing w:line="276" w:lineRule="auto"/>
        <w:jc w:val="both"/>
        <w:rPr>
          <w:rFonts w:ascii="Arial" w:hAnsi="Arial" w:cs="Arial"/>
          <w:b/>
          <w:bCs/>
          <w:color w:val="000000"/>
          <w:kern w:val="0"/>
          <w:u w:val="single"/>
        </w:rPr>
      </w:pPr>
      <w:r w:rsidRPr="002C477D">
        <w:rPr>
          <w:rFonts w:ascii="Arial" w:hAnsi="Arial" w:cs="Arial"/>
          <w:b/>
          <w:bCs/>
          <w:color w:val="000000"/>
          <w:kern w:val="0"/>
          <w:u w:val="single"/>
        </w:rPr>
        <w:t>ARTÍCULO 4. - OFICIO AM-INF-293-2025 DE LA RECOMENDACIÓN DE LA SEGUNDA PRÓRROGA PREVISTA DE LA CONTRATACIÓN 2021-LN-000001-002203-0101 PARA DOTAR A LA MUNICIPALIDAD DE CARTAGO DEL SERVICIO DE DISPOSICIÓN Y TRATAMIENTO DE LOS RESIDUOS SÓLIDOS GENERADOS EN EL CANTÓN CENTRAL DE CARTAGO. – 21-104-2025. ---------</w:t>
      </w:r>
    </w:p>
    <w:p w14:paraId="567E7B5B" w14:textId="77777777" w:rsidR="0063730C" w:rsidRPr="002C477D" w:rsidRDefault="0063730C" w:rsidP="0063730C">
      <w:pPr>
        <w:autoSpaceDE w:val="0"/>
        <w:autoSpaceDN w:val="0"/>
        <w:adjustRightInd w:val="0"/>
        <w:spacing w:line="276" w:lineRule="auto"/>
        <w:jc w:val="both"/>
        <w:rPr>
          <w:rFonts w:ascii="Arial" w:hAnsi="Arial" w:cs="Arial"/>
          <w:color w:val="000000"/>
          <w:kern w:val="0"/>
        </w:rPr>
      </w:pPr>
      <w:r w:rsidRPr="002C477D">
        <w:rPr>
          <w:rFonts w:ascii="Arial" w:hAnsi="Arial" w:cs="Arial"/>
          <w:color w:val="000000"/>
          <w:kern w:val="0"/>
        </w:rPr>
        <w:t xml:space="preserve">El presidente Manuel González indica: dado la aprobación del orden del día, vamos a continuar con lo que sería el punto 6 del orden del día correspondiente al oficio AMF-INF-293-2025 sobre recomendación de segunda prórroga prevista a la contratación 2021-LN-00001-00230101 para dotar a la Municipalidad de Cartago del servicio de disposición y tratamiento de los residuos sólidos generados en el Cantón Central de Cartago. Para esto, tenemos hoy la presencia de la compañera Génesis Bermúdez, de la Proveeduría, y don Josué Cabezas, un gusto conocerlo. Vamos a dar, en primera instancia, hasta diez minutos para que se puedan pronunciar y ampliar detalles pertinentes a lo que sería esta contratación y de forma que los compañeros y la compañera regidora puedan hacer las preguntas que consideren necesarias para ampliar este punto. Entonces, damos hasta diez minutos. – La Licda. Genesis Bermudez indica: Gracias, buenas tardes. Tal como se manifiesta, sería el oficio de solicitud de aprobación para la segunda prórroga al proceso 2021-LN-00001-00230101 para dotar a la Municipalidad de Cartago del servicio de disposición y tratamiento de los residuos sólidos generados en el Cantón Central de Cartago. Esto para que se dicte el correspondiente acto administrativo que adjudique dicha prórroga. Según el acuerdo contenido en el acta número 130 al año 2022, artículo 10, en el cual se indica textualmente, </w:t>
      </w:r>
      <w:r w:rsidRPr="002C477D">
        <w:rPr>
          <w:rFonts w:ascii="Arial" w:hAnsi="Arial" w:cs="Arial"/>
          <w:i/>
          <w:iCs/>
          <w:color w:val="000000"/>
          <w:kern w:val="0"/>
        </w:rPr>
        <w:t xml:space="preserve">el presidente propone solicitar a la Administración que dentro de las cláusulas </w:t>
      </w:r>
      <w:proofErr w:type="spellStart"/>
      <w:r w:rsidRPr="002C477D">
        <w:rPr>
          <w:rFonts w:ascii="Arial" w:hAnsi="Arial" w:cs="Arial"/>
          <w:i/>
          <w:iCs/>
          <w:color w:val="000000"/>
          <w:kern w:val="0"/>
        </w:rPr>
        <w:t>cartelarias</w:t>
      </w:r>
      <w:proofErr w:type="spellEnd"/>
      <w:r w:rsidRPr="002C477D">
        <w:rPr>
          <w:rFonts w:ascii="Arial" w:hAnsi="Arial" w:cs="Arial"/>
          <w:i/>
          <w:iCs/>
          <w:color w:val="000000"/>
          <w:kern w:val="0"/>
        </w:rPr>
        <w:t xml:space="preserve"> de las licitaciones se incluya que, previo a que el contrato pueda ser prorrogado, se remita a este órgano colegiado un informe técnico financiero de cumplimiento del contrato y, asimismo, las modificaciones unilaterales y los contratos adicionales. Cuando corresponde acuerdo a los límites económicos, seguidamente se detallan los informes correspondientes a solicitud de aprobación. </w:t>
      </w:r>
      <w:r w:rsidRPr="002C477D">
        <w:rPr>
          <w:rFonts w:ascii="Arial" w:hAnsi="Arial" w:cs="Arial"/>
          <w:color w:val="000000"/>
          <w:kern w:val="0"/>
        </w:rPr>
        <w:t xml:space="preserve">Es importante mencionarles que este es un procedimiento que se promovió y, por ende, se mantiene sobre la </w:t>
      </w:r>
      <w:r w:rsidRPr="002C477D">
        <w:rPr>
          <w:rFonts w:ascii="Arial" w:hAnsi="Arial" w:cs="Arial"/>
          <w:color w:val="000000"/>
          <w:kern w:val="0"/>
        </w:rPr>
        <w:lastRenderedPageBreak/>
        <w:t xml:space="preserve">legislación anterior, la antigua Ley de Contratación Administrativa, así como su reglamento. Por ende, a este no le aplican las disposiciones contenidas en la actual vigente Ley General de Contratación Pública. Tenemos un análisis técnico y financiero, este sería el oficio de análisis técnico y financiero. Consta en el RS-OF-040-2025, suscrito por el señor Josué Cabezas Garita, encargado del relleno sanitario, el cual indica: Empresas </w:t>
      </w:r>
      <w:proofErr w:type="spellStart"/>
      <w:r w:rsidRPr="002C477D">
        <w:rPr>
          <w:rFonts w:ascii="Arial" w:hAnsi="Arial" w:cs="Arial"/>
          <w:color w:val="000000"/>
          <w:kern w:val="0"/>
        </w:rPr>
        <w:t>Ebi</w:t>
      </w:r>
      <w:proofErr w:type="spellEnd"/>
      <w:r w:rsidRPr="002C477D">
        <w:rPr>
          <w:rFonts w:ascii="Arial" w:hAnsi="Arial" w:cs="Arial"/>
          <w:color w:val="000000"/>
          <w:kern w:val="0"/>
        </w:rPr>
        <w:t xml:space="preserve"> </w:t>
      </w:r>
      <w:proofErr w:type="spellStart"/>
      <w:r w:rsidRPr="002C477D">
        <w:rPr>
          <w:rFonts w:ascii="Arial" w:hAnsi="Arial" w:cs="Arial"/>
          <w:color w:val="000000"/>
          <w:kern w:val="0"/>
        </w:rPr>
        <w:t>Berthier</w:t>
      </w:r>
      <w:proofErr w:type="spellEnd"/>
      <w:r w:rsidRPr="002C477D">
        <w:rPr>
          <w:rFonts w:ascii="Arial" w:hAnsi="Arial" w:cs="Arial"/>
          <w:color w:val="000000"/>
          <w:kern w:val="0"/>
        </w:rPr>
        <w:t xml:space="preserve"> ha cumplido con la entrega de los compromisos establecidos en el pliego </w:t>
      </w:r>
      <w:proofErr w:type="spellStart"/>
      <w:r w:rsidRPr="002C477D">
        <w:rPr>
          <w:rFonts w:ascii="Arial" w:hAnsi="Arial" w:cs="Arial"/>
          <w:color w:val="000000"/>
          <w:kern w:val="0"/>
        </w:rPr>
        <w:t>cartelario</w:t>
      </w:r>
      <w:proofErr w:type="spellEnd"/>
      <w:r w:rsidRPr="002C477D">
        <w:rPr>
          <w:rFonts w:ascii="Arial" w:hAnsi="Arial" w:cs="Arial"/>
          <w:color w:val="000000"/>
          <w:kern w:val="0"/>
        </w:rPr>
        <w:t xml:space="preserve">, lo que se ha verificado por medio de la supervisión programada y aleatoria, evidenciando el cumplimiento de las especificaciones técnicas solicitadas en el cartel. La totalidad detalla el cumplimiento y técnico financiero se adjunta en el oficio indicado. Tenemos también un informe administrativo realizado por la licenciada Karla Monge Chacón, en su calidad analista del departamento de proveeduría, en el cual se consta junto un informe de talla de los cumplimientos de la empresa con fecha 27 de agosto del 2025. Tenemos un informe de patentes y servicios municipales, en el cual consta una certificación del 27 de agosto correspondiente a los pagos y los servicios, donde se aclara que el contribuyente se cuenta al día con ambos rubros y que la patente sigue en cumplimiento o acorde al objeto contractual. Por ende, Empresas </w:t>
      </w:r>
      <w:proofErr w:type="spellStart"/>
      <w:r w:rsidRPr="002C477D">
        <w:rPr>
          <w:rFonts w:ascii="Arial" w:hAnsi="Arial" w:cs="Arial"/>
          <w:color w:val="000000"/>
          <w:kern w:val="0"/>
        </w:rPr>
        <w:t>Berthier</w:t>
      </w:r>
      <w:proofErr w:type="spellEnd"/>
      <w:r w:rsidRPr="002C477D">
        <w:rPr>
          <w:rFonts w:ascii="Arial" w:hAnsi="Arial" w:cs="Arial"/>
          <w:color w:val="000000"/>
          <w:kern w:val="0"/>
        </w:rPr>
        <w:t xml:space="preserve"> de Costa Rica Sociedad Anónima daría positivo o cumpliría los tres informes para hacer una recomendación, y es con base en esto y en relación con las disposiciones y contenidos del pliego </w:t>
      </w:r>
      <w:proofErr w:type="spellStart"/>
      <w:r w:rsidRPr="002C477D">
        <w:rPr>
          <w:rFonts w:ascii="Arial" w:hAnsi="Arial" w:cs="Arial"/>
          <w:color w:val="000000"/>
          <w:kern w:val="0"/>
        </w:rPr>
        <w:t>cartelario</w:t>
      </w:r>
      <w:proofErr w:type="spellEnd"/>
      <w:r w:rsidRPr="002C477D">
        <w:rPr>
          <w:rFonts w:ascii="Arial" w:hAnsi="Arial" w:cs="Arial"/>
          <w:color w:val="000000"/>
          <w:kern w:val="0"/>
        </w:rPr>
        <w:t xml:space="preserve"> original que se recomendaría de la siguiente manera: Línea 1, Cantidad 1, Descripción, Servicios de disposición y tratamiento de los residuos sólidos generados en el Cantón Central de Cartago a un precio unitario de 13.303 colones. Este precio unitario es por tonelada. El monto que corresponde al precio ofertado o la oferta original de este proceso, el cual la empresa acuerda mantener para el desarrollo y ejecución de la prórroga. Claramente esto no excluye cualquier posibilidad de solicitar reajustes de precios o bien diferenciales cambiarios en los casos en los que esto aplique. Ellos por ley tienen que mantener el precio original que nos habían ofertado. El procedimiento de una cuantía inestimable, y es por eso por lo que se hace de conocimiento de este órgano. El plazo de la contratación. La presente prórroga tendrá un plazo de ejecución de seis meses. Estos son las mismas calidades que el contrato original del proceso, a iniciar el 18 de septiembre al 18 de marzo de 2026. Esta prórroga, en dichos términos, es aceptada bajo protesta por esta Administración, siendo que la empresa estima que sólo por este plazo puede brindarnos el servicio en virtud de su falta de capacidad operativa. Hacemos una nota importante. Tenemos que hacer conocimiento de este Concejo, que la Municipalidad, por la urgencia del servicio, acepta dichas condiciones bajo protesta. Sin embargo, esto no excluye la gestión legal por incumplimiento contractual que debe ejecutarse por esta Administración. El lugar de entrega se brindará en el Relleno Sanitario Parque Tecnológico Ambiental ACARI y la forma de pago es en tractos mensuales, conforme a la demanda del consumo que la Municipalidad facture y coordine. Que la empresa recomendada a adjudicar </w:t>
      </w:r>
      <w:r w:rsidRPr="002C477D">
        <w:rPr>
          <w:rFonts w:ascii="Arial" w:hAnsi="Arial" w:cs="Arial"/>
          <w:color w:val="000000"/>
          <w:kern w:val="0"/>
        </w:rPr>
        <w:lastRenderedPageBreak/>
        <w:t xml:space="preserve">no ha sido sancionada por incumplimiento contractual a la fecha ni se le ha ejecutado ningún tipo de garantía de cumplimiento a esta recomendación, excluyéndose las acciones futuras que sobre el mismo puedan presentarse por incumplimiento contractual. Y es importante indicar que la fecha límite para la aprobación de la adjudicación corresponde al 10 de septiembre del… dice 2024, pero es 2025, disculpen. Este efecto es que se pueda diligenciar la solicitud de garantía de más formalizaciones contractuales, previo a que se inicie a regir el 18 de septiembre. A los efectos es importante mencionarles que el proceso estuvo inicialmente previsto para un año, con opción a ser prorrogable por tres periodos iguales. Concurre el primer año todo de manera adecuada, el segundo año de manera adecuada y cuando hacemos la solicitud de la segunda prórroga, pues ellos nos manifiestan que no van a poder brindarnos la continuidad del servicio porque no cuentan con capacidad operativa. Es decir, el relleno sanitario ha alcanzado su límite y no pueden recibir más desechos. La administración hace algunas gestiones, hacemos algunos acercamientos y la respuesta o la propuesta que podemos llegar a tener es que nos pueden brindar el servicio por seis meses. Sin embargo, haciendo algunas investigaciones, pues </w:t>
      </w:r>
      <w:proofErr w:type="gramStart"/>
      <w:r w:rsidRPr="002C477D">
        <w:rPr>
          <w:rFonts w:ascii="Arial" w:hAnsi="Arial" w:cs="Arial"/>
          <w:color w:val="000000"/>
          <w:kern w:val="0"/>
        </w:rPr>
        <w:t>habrían</w:t>
      </w:r>
      <w:proofErr w:type="gramEnd"/>
      <w:r w:rsidRPr="002C477D">
        <w:rPr>
          <w:rFonts w:ascii="Arial" w:hAnsi="Arial" w:cs="Arial"/>
          <w:color w:val="000000"/>
          <w:kern w:val="0"/>
        </w:rPr>
        <w:t xml:space="preserve"> algunas acciones legales en relación con esto para poder asumir lo correspondiente a la finalización del contrato. Sin embargo, bueno, por razones obvias, ¿verdad? No compete a mi persona hablar de ninguna estrategia legal o alguna documentación que se vaya a presentar. Sin embargo, es importante mencionar que, si se han estado buscando otras alternativas, sin embargo, por el corto plazo con el que se nos notifica la no continuidad y la atención de los documentos que se han presentado, pues la única opción viable al momento es aceptar la prórroga por el plazo que ellos nos están ofreciendo o que nos están indicando, qué sería por el cual nos van a poder brindar el servicio. – El regidor Arce Moya indica: Vean, esto es una gran preocupación lo que está externando la señorita proveedora. Y por el tema como tal, tenemos claro que hay un decreto ejecutivo del Ministerio de Salud donde generó una directriz a todas las municipalidades, donde cada municipalidad ahora tiene que ir pensando cómo resuelve el tema de tratamiento de residuos sólidos. Pero también hemos conocido que este relleno del que se está hablando en esta licitación, tiene ya una vida útil cumplida, ¿verdad? Y no están autorizados como para seguir renovando los servicios. Yo sí quisiera preguntarle al compañero Cabezas, que nos diga a esta comisión cuál es el plan B que tiene la municipalidad, cuál es el plan que han desarrollado ustedes, cuál es el plan que van a tener para resolver esta situación, de dónde se van a llevar los residuos sólidos después de que se cierre este botadero como tal, cuál es la propuesta que ustedes tienen en estos momentos para decirle al Concejo municipal y a los cartagineses que no se preocupen, de que la basura se va a seguir recogiendo y que ya se tiene un plan para ir a depositarla. Entonces quisiera inicialmente hacer esas preguntas. – El funcionario </w:t>
      </w:r>
      <w:proofErr w:type="spellStart"/>
      <w:r w:rsidRPr="002C477D">
        <w:rPr>
          <w:rFonts w:ascii="Arial" w:hAnsi="Arial" w:cs="Arial"/>
          <w:color w:val="000000"/>
          <w:kern w:val="0"/>
        </w:rPr>
        <w:t>Josue</w:t>
      </w:r>
      <w:proofErr w:type="spellEnd"/>
      <w:r w:rsidRPr="002C477D">
        <w:rPr>
          <w:rFonts w:ascii="Arial" w:hAnsi="Arial" w:cs="Arial"/>
          <w:color w:val="000000"/>
          <w:kern w:val="0"/>
        </w:rPr>
        <w:t xml:space="preserve"> Cabezas indica: La pregunta es cuál es el plan que tenemos. Y en eso estamos trabajando, don </w:t>
      </w:r>
      <w:r w:rsidRPr="002C477D">
        <w:rPr>
          <w:rFonts w:ascii="Arial" w:hAnsi="Arial" w:cs="Arial"/>
          <w:color w:val="000000"/>
          <w:kern w:val="0"/>
        </w:rPr>
        <w:lastRenderedPageBreak/>
        <w:t xml:space="preserve">Jonathan. Esta no prórroga nos tomó por sorpresa porque se suponía que teníamos una prórroga. A diferente de otras municipalidades que se les agotaban los contratos y no se les renovaron, nosotros teníamos contrato todavía por dos años. Y de las visitas que yo había hecho al relleno, yo veía que sí había posibilidad de una prórroga. Cuando nos dicen que no, es una sorpresa e inmediatamente estamos trabajando en soluciones. Tenemos opciones. Yo creo que no es el momento de aventurarme a decir cosas que después no pueda cumplir. Pero sí estamos trabajando. Desde el día que nos dijeron que no había posibilidad de prórroga, nosotros hemos estado trabajando en soluciones. Hay empresas interesadas en vender servicios, hay cosas. El relleno sí está agotado y todos sabemos que los rellenos están agotados. Tenemos que enfrentar nuevas tecnologías y tenemos que adaptarnos. El tiempo es corto, pero capacidad hay en la municipalidad. Hay temas legales también que tenemos que enfrentar, pero pienso que, en este momento, aventurarme a decir una solución no es adecuado. Pero sí estamos trabajando en eso. Entonces yo creo que con eso tendríamos, ¿verdad? Porque no le puedo dar un plan en este momento. Sí tenemos, sí estamos trabajando y hemos tenido reuniones con empresas que están ofreciendo otras tecnologías, pero todo no es tan inmediato. Esa es una. ¿Cuál era la otra? – El regidor Arce Moya indica: Vamos a ver. En realidad, ya contestaste lo que pregunté en lo que está diciendo. Esta prórroga estaría yendo de septiembre, doña Génesis, a los próximos seis meses, a enero 2026. Marzo. A marzo 2026, más o menos. – La funcionaria Genesis Bermudez indica: Sí, aproximadamente tenemos servicio a marzo 18, si no me equivoco. A 17 de marzo. Tal vez es importante destacar dos cosas de la consulta que se hizo anteriormente. Lo primero es que no podemos hablar de una suspensión directa del servicio porque hay medidas legales, ¿verdad? Nosotros tenemos posibilidades de solicitar medidas cautelares para la continuidad del servicio, así como la gestión legal por incumplimiento contractual. Nosotros no vamos a hacer nada con un resarcimiento o un proceso de 10 años en un contencioso administrativo. Sin embargo, son las medidas que tenemos que tomar como grupo. Específicamente por lo que usted mencionaba, que usted comenta, los rellenos están saturados y ya no tienen vida útil. Error. A nosotros no nos han dado ningún documento técnico o jurídico que indique que ya el relleno no puede ser utilizado.  Inclusive hay ciertas pistas que nos dan continuidad para saber o entender que esta misma empresa sigue y continúa suscribiendo contratos en fechas posteriores a las que a nosotros nos indican que no tenemos continuidad del servicio, que no tienen capacidad técnica para dar continuidad. Entonces eso es importante, ¿verdad? Antes de tomar o definir una estrategia, tenemos que primero agotar, ¿verdad?, los puntos iniciales o primordiales que nos van a dar pie a definir cómo solventar esa necesidad. Sin embargo, es importante que, bueno, tal vez metiéndome un poquitito en ya las ramas del compañero, si nos hemos estado reuniendo para ver algunas otras opciones, posibilidades y acercamientos para, </w:t>
      </w:r>
      <w:r w:rsidRPr="002C477D">
        <w:rPr>
          <w:rFonts w:ascii="Arial" w:hAnsi="Arial" w:cs="Arial"/>
          <w:color w:val="000000"/>
          <w:kern w:val="0"/>
        </w:rPr>
        <w:lastRenderedPageBreak/>
        <w:t xml:space="preserve">obviamente, suplir esta necesidad pública de alta relevancia. – El regidor Arce Moya indica: Vean, este tema ya nosotros tenemos que verlo con mucha preocupación. Yo creo que ya hay que ponerle un semáforo en rojo. Hay que ponerle un semáforo en rojo porque aquí hay que tomar en cuenta dos aristas que se </w:t>
      </w:r>
      <w:proofErr w:type="gramStart"/>
      <w:r w:rsidRPr="002C477D">
        <w:rPr>
          <w:rFonts w:ascii="Arial" w:hAnsi="Arial" w:cs="Arial"/>
          <w:color w:val="000000"/>
          <w:kern w:val="0"/>
        </w:rPr>
        <w:t>tiene que tener</w:t>
      </w:r>
      <w:proofErr w:type="gramEnd"/>
      <w:r w:rsidRPr="002C477D">
        <w:rPr>
          <w:rFonts w:ascii="Arial" w:hAnsi="Arial" w:cs="Arial"/>
          <w:color w:val="000000"/>
          <w:kern w:val="0"/>
        </w:rPr>
        <w:t xml:space="preserve"> claro. Uno, en lo que habla Génesis, del tema de una medida cautelar y todo el proceso legal, y tenemos claro que hay un contrato y todo. Pero está claro que hay una directriz también del gobierno, hay una directriz, un decreto, hay algo que nos está diciendo, ya ustedes no pueden brindar el servicio después de cierta fecha, ya se le va a cerrar y no podemos obligar a la empresa a brindar un servicio. Por lo tanto, no podemos decir que está incumpliendo el contrato. Entonces, esa parte legal será una revisión como tal. Pero mientras que sale esa parte legal de una medida cautelar y todo esto, y no vamos a poder llevar la basura ahí, ni se la vamos a poder ir a dejar al portón del relleno para que cumplan el contrato, se tiene que pensar en la situación de a corto, mediano y largo plazo. Y el tema como tal es a corto plazo, el tiempo aquí pasa volado y a veces no sólo es hacer reuniones, es tomar acciones y decisiones. Entonces, yo sí quiero decirle al señor Cabezas; no es que no quiera decir hoy aquí, por lo menos díganos, vean, hemos valorado tales rellenos que existen en el país, o no hemos valorado, o tenemos opción de ir a Limón, tenemos opción de ir a Miramar, o no tenemos opción de ir a ninguno de los dos, o que llevarlos ahí va a incrementar el costo del traslado de la basura, el tratamiento para los cartagineses, o díganos, hay una empresa que está ofreciendo que recoge toda la basura y se la come, y la tritura y la procesa en una máquina. Por lo menos seamos concretos en eso, que es lo que yo quiero, que consten actas de lo que ustedes están visualizando, de lo que ustedes están viendo, porque hoy nosotros podemos aprobar esta prórroga de seis meses. Pero esta prórroga de seis meses ya nos genera una responsabilidad a todos, porque ya debemos tener claro que en seis meses o previo ya hay que tener una solución. Y nosotros eso es lo que hoy queremos escuchar, y por lo menos que conste en actas lo que usted está diciendo, porque realmente considero importante de que yo tengo claro que aquí puede haber medidas cautelares, o puede haber muchas gestiones y todo eso, pero también tenemos claro que nosotros debemos tomar acciones y debemos ya tener pensado esto desde el momento que la empresa dijo que ya no vamos a poder de tal fecha. Muchas gracias. - El regidor Alonso Picado indica: Yo coincido con la consulta que ha hecho el regidor Arce, pero me parece que tendríamos que haberse la dirigido al ingeniero Jorge Araya, porque es el jefe, digamos, es el jefe del departamento del área operativa. Me parece que sería el que debería tenernos esa respuesta concreta, porque como dice el regidor Arce, no es algo ya que se viene, sino que es algo que ya tendría que haberse replanteado desde hace tiempo. Creo que él debe tener ya una respuesta. Y sí coincido con usted en el sentido que </w:t>
      </w:r>
      <w:proofErr w:type="spellStart"/>
      <w:r w:rsidRPr="002C477D">
        <w:rPr>
          <w:rFonts w:ascii="Arial" w:hAnsi="Arial" w:cs="Arial"/>
          <w:color w:val="000000"/>
          <w:kern w:val="0"/>
        </w:rPr>
        <w:t>Ebi</w:t>
      </w:r>
      <w:proofErr w:type="spellEnd"/>
      <w:r w:rsidRPr="002C477D">
        <w:rPr>
          <w:rFonts w:ascii="Arial" w:hAnsi="Arial" w:cs="Arial"/>
          <w:color w:val="000000"/>
          <w:kern w:val="0"/>
        </w:rPr>
        <w:t xml:space="preserve">, desde hace tiempo, nos ha dado señales de que no quiere seguir contratando con Cartago. O sea, definitivamente se le ha visto la actitud de que con los </w:t>
      </w:r>
      <w:proofErr w:type="spellStart"/>
      <w:r w:rsidRPr="002C477D">
        <w:rPr>
          <w:rFonts w:ascii="Arial" w:hAnsi="Arial" w:cs="Arial"/>
          <w:color w:val="000000"/>
          <w:kern w:val="0"/>
        </w:rPr>
        <w:t>Cartagos</w:t>
      </w:r>
      <w:proofErr w:type="spellEnd"/>
      <w:r w:rsidRPr="002C477D">
        <w:rPr>
          <w:rFonts w:ascii="Arial" w:hAnsi="Arial" w:cs="Arial"/>
          <w:color w:val="000000"/>
          <w:kern w:val="0"/>
        </w:rPr>
        <w:t xml:space="preserve"> no </w:t>
      </w:r>
      <w:r w:rsidRPr="002C477D">
        <w:rPr>
          <w:rFonts w:ascii="Arial" w:hAnsi="Arial" w:cs="Arial"/>
          <w:color w:val="000000"/>
          <w:kern w:val="0"/>
        </w:rPr>
        <w:lastRenderedPageBreak/>
        <w:t xml:space="preserve">quieren, entonces claro que el problema se ha agravado. Entonces me parece que tal vez para la próxima llamar a Jorge para que él nos resuelva o nos tenga que decir a seis meses, como dice el regidor Arce, cuál es la propuesta que tiene. Porque efectivamente el decreto ejecutivo lo que dice es que es regional, o sea, o específicamente provincial, ¿verdad? En el caso nuestro y quita creo que como tres cantones o intendencias. Pero, no sé, yo entiendo a los compañeros, ellos están diciendo lo que, por lo menos el señor Cabezas dice lo que él ha oído, pero quien tiene que decirnos exactamente qué propuesta va a tener es Jorge Araya. Eso era. – La regidora Franci Camacho indica: Me uno a las palabras de don Alonso también. Es importante que el señor don Jorge Araya nos presente la propuesta como tal y ojalá, queremos verlo, que se presente y que nos diga. Qué es lo que pasa y qué es la propuesta que él tiene en estos momentos. Yo le entiendo a don Josué, pero también quería consultarles a ustedes si la empresa presentó documentación del Ministerio de Salud o de otra entidad que indique que ya no tiene vida útil. – El funcionario </w:t>
      </w:r>
      <w:proofErr w:type="spellStart"/>
      <w:r w:rsidRPr="002C477D">
        <w:rPr>
          <w:rFonts w:ascii="Arial" w:hAnsi="Arial" w:cs="Arial"/>
          <w:color w:val="000000"/>
          <w:kern w:val="0"/>
        </w:rPr>
        <w:t>Josue</w:t>
      </w:r>
      <w:proofErr w:type="spellEnd"/>
      <w:r w:rsidRPr="002C477D">
        <w:rPr>
          <w:rFonts w:ascii="Arial" w:hAnsi="Arial" w:cs="Arial"/>
          <w:color w:val="000000"/>
          <w:kern w:val="0"/>
        </w:rPr>
        <w:t xml:space="preserve"> Cabezas indica: No, la empresa no nos ha presentado que no tiene vida útil todavía. No nos ha presentado ninguna propuesta. – El presidente Manuel González indica: Bueno, de mi parte quería comentar y preguntar justamente algunas de las cosas que ya reiteraron. En el tema de, digamos, espero que sí, que lo vean atinente. Digamos, las corporaciones municipales y el gobierno en general, por la legislación vigente, estamos casi que obligados a comprar bienes y servicios </w:t>
      </w:r>
      <w:proofErr w:type="gramStart"/>
      <w:r w:rsidRPr="002C477D">
        <w:rPr>
          <w:rFonts w:ascii="Arial" w:hAnsi="Arial" w:cs="Arial"/>
          <w:color w:val="000000"/>
          <w:kern w:val="0"/>
        </w:rPr>
        <w:t>de acuerdo a</w:t>
      </w:r>
      <w:proofErr w:type="gramEnd"/>
      <w:r w:rsidRPr="002C477D">
        <w:rPr>
          <w:rFonts w:ascii="Arial" w:hAnsi="Arial" w:cs="Arial"/>
          <w:color w:val="000000"/>
          <w:kern w:val="0"/>
        </w:rPr>
        <w:t xml:space="preserve"> lo que nos ofertan los proveedores, ya sea por el medio oficial que es el SICOP. Sin embargo, muchas veces estos problemas trascienden un poquito más allá de solamente el servicio. Vean que ahorita nos están indicando y no hemos recibido documentación técnica que avale un asunto. Sabemos que el camino legal pues tampoco nos va a llevar a un buen resultado ni en el corto, ni en el mediano y probablemente ni en el largo plazo. Y sabemos que también hay varias cosas que tal vez no son necesariamente atinentes al departamento que ustedes operan, que es exactamente el de proveeduría. Sino que tenemos un asunto también de visión o la visión que tenemos como cantón, verdad, de esto que debería referir también a un asunto de política pública, de cómo deberían manejarse inclusive los desechos a nivel del hogar. Entonces, viendo esto, la pregunta que yo tenía acá era si el hecho de pensar soluciones recae exclusivamente sobre la proveeduría o cómo realmente es el asunto de pensar soluciones más allá de lo inmediato que tiene que ver con si aceptamos o no la prórroga, si vemos algo. O sea, esta solución si recae o no recae exclusivamente en la proveeduría. - La funcionaria Genesis Bermudez indica: No, efectivamente eso no recae en la proveeduría. Nosotros no tomamos decisiones de las soluciones técnicas para salvaguardar los procedimientos. En este caso es meramente porque yo tengo un perfil profesional en derecho que puedo guiar un poco los procedimientos en esa línea y </w:t>
      </w:r>
      <w:proofErr w:type="spellStart"/>
      <w:r w:rsidRPr="002C477D">
        <w:rPr>
          <w:rFonts w:ascii="Arial" w:hAnsi="Arial" w:cs="Arial"/>
          <w:color w:val="000000"/>
          <w:kern w:val="0"/>
        </w:rPr>
        <w:t>coayudar</w:t>
      </w:r>
      <w:proofErr w:type="spellEnd"/>
      <w:r w:rsidRPr="002C477D">
        <w:rPr>
          <w:rFonts w:ascii="Arial" w:hAnsi="Arial" w:cs="Arial"/>
          <w:color w:val="000000"/>
          <w:kern w:val="0"/>
        </w:rPr>
        <w:t xml:space="preserve"> a la administración tal vez emitiendo algunos oficios que permiten adelantar algunos informes o alguna recopilación de pruebas. Pero en ese sentido, </w:t>
      </w:r>
      <w:r w:rsidRPr="002C477D">
        <w:rPr>
          <w:rFonts w:ascii="Arial" w:hAnsi="Arial" w:cs="Arial"/>
          <w:color w:val="000000"/>
          <w:kern w:val="0"/>
        </w:rPr>
        <w:lastRenderedPageBreak/>
        <w:t xml:space="preserve">proveeduría no atiende directamente la solución. Es un trabajo en el que damos algún apoyo en términos de la legalidad en materia de contratación de qué podemos y qué no podemos hacer a la hora de suscribir un convenio, suscribir un contrato, cuáles serían los extremos en los que podemos suscribir un contrato. Pero en términos de la solución técnica u operativa, proveeduría queda totalmente por fuera de esa toma de decisiones. – El funcionario </w:t>
      </w:r>
      <w:proofErr w:type="spellStart"/>
      <w:r w:rsidRPr="002C477D">
        <w:rPr>
          <w:rFonts w:ascii="Arial" w:hAnsi="Arial" w:cs="Arial"/>
          <w:color w:val="000000"/>
          <w:kern w:val="0"/>
        </w:rPr>
        <w:t>Josue</w:t>
      </w:r>
      <w:proofErr w:type="spellEnd"/>
      <w:r w:rsidRPr="002C477D">
        <w:rPr>
          <w:rFonts w:ascii="Arial" w:hAnsi="Arial" w:cs="Arial"/>
          <w:color w:val="000000"/>
          <w:kern w:val="0"/>
        </w:rPr>
        <w:t xml:space="preserve"> Cabezas indica: Tal vez para ampliar, tal vez para ampliar de la parte técnica; nosotros hemos investigado lugares aquí en Cartago donde podríamos hacer algún tipo de transferencia o transbordo de basura. O sea, no es que estamos parados, estamos investigando. Pero yo no les puedo decir algo que requiere estudios técnicos también y que requiere tiempo porque no es que usted se va a tirar de ahí, no, no se puede. Hay que hacer estudios, usos de suelo y varias cosas y toman tiempo. No los seis meses, pero toman tiempo. Con la Federación de Municipalidades se están buscando opciones también y en conjunto para ver qué se puede hacer porque hablábamos de regionalizar. Y también el decreto nos limita a las empresas a 60 kilómetros. Entonces se está investigando cómo se puede superar esos 60 kilómetros. Porque si </w:t>
      </w:r>
      <w:proofErr w:type="spellStart"/>
      <w:r w:rsidRPr="002C477D">
        <w:rPr>
          <w:rFonts w:ascii="Arial" w:hAnsi="Arial" w:cs="Arial"/>
          <w:color w:val="000000"/>
          <w:kern w:val="0"/>
        </w:rPr>
        <w:t>Ebi</w:t>
      </w:r>
      <w:proofErr w:type="spellEnd"/>
      <w:r w:rsidRPr="002C477D">
        <w:rPr>
          <w:rFonts w:ascii="Arial" w:hAnsi="Arial" w:cs="Arial"/>
          <w:color w:val="000000"/>
          <w:kern w:val="0"/>
        </w:rPr>
        <w:t xml:space="preserve"> tuviera la posibilidad de transferir la basura de San José a algún otro lugar lejos, 96 kilómetros a Limón y 120 kilómetros a </w:t>
      </w:r>
      <w:proofErr w:type="spellStart"/>
      <w:r w:rsidRPr="002C477D">
        <w:rPr>
          <w:rFonts w:ascii="Arial" w:hAnsi="Arial" w:cs="Arial"/>
          <w:color w:val="000000"/>
          <w:kern w:val="0"/>
        </w:rPr>
        <w:t>Tecnoambiente</w:t>
      </w:r>
      <w:proofErr w:type="spellEnd"/>
      <w:r w:rsidRPr="002C477D">
        <w:rPr>
          <w:rFonts w:ascii="Arial" w:hAnsi="Arial" w:cs="Arial"/>
          <w:color w:val="000000"/>
          <w:kern w:val="0"/>
        </w:rPr>
        <w:t xml:space="preserve"> en Miramar. Esas son las distancias de los rellenos que hay disponibles. Porque hay otro en Alajuela, pero no, la Junta de Gobierno Local no lo deja operar. Entonces, es más, </w:t>
      </w:r>
      <w:proofErr w:type="spellStart"/>
      <w:r w:rsidRPr="002C477D">
        <w:rPr>
          <w:rFonts w:ascii="Arial" w:hAnsi="Arial" w:cs="Arial"/>
          <w:color w:val="000000"/>
          <w:kern w:val="0"/>
        </w:rPr>
        <w:t>Ebi</w:t>
      </w:r>
      <w:proofErr w:type="spellEnd"/>
      <w:r w:rsidRPr="002C477D">
        <w:rPr>
          <w:rFonts w:ascii="Arial" w:hAnsi="Arial" w:cs="Arial"/>
          <w:color w:val="000000"/>
          <w:kern w:val="0"/>
        </w:rPr>
        <w:t xml:space="preserve"> hizo una inversión de varios millones de dólares en La Uruca y montó un centro de transferencia y el gobierno lo cerró con el decreto de los 60 kilómetros. Entonces estamos investigando dónde la podemos llevar nosotros. Estamos investigando, no estamos parados. Hemos trabajado desde el día que nos dijeron que no, buscando soluciones, armando soluciones. Y lo que pasa es que le queremos prepararlas, ¿verdad? ¿Podemos nosotros hacer un centro de transferencia en Cartago? un centro de transbordo? que es lo que nos parece más adecuado, sí, pero necesitamos tiempo para hacerlo, necesitamos los estudios. Entonces, son algunos temas, ¿verdad?, que yo les puedo mencionar. Entonces, un poco para darle tal vez más contenido a mi exposición, de los cuales no me quería referir todavía porque se los tenemos que preparar. Sería imprudente de mi persona empezar a tirar un montón de información si no la tenemos </w:t>
      </w:r>
      <w:proofErr w:type="gramStart"/>
      <w:r w:rsidRPr="002C477D">
        <w:rPr>
          <w:rFonts w:ascii="Arial" w:hAnsi="Arial" w:cs="Arial"/>
          <w:color w:val="000000"/>
          <w:kern w:val="0"/>
        </w:rPr>
        <w:t>bien fundamentada y bien preparada</w:t>
      </w:r>
      <w:proofErr w:type="gramEnd"/>
      <w:r w:rsidRPr="002C477D">
        <w:rPr>
          <w:rFonts w:ascii="Arial" w:hAnsi="Arial" w:cs="Arial"/>
          <w:color w:val="000000"/>
          <w:kern w:val="0"/>
        </w:rPr>
        <w:t xml:space="preserve"> para que ustedes la puedan digerir y ver el horizonte. Ahora, la prórroga, no tenemos otra opción. Es lo único que tenemos. ¿Dónde vamos a tirar la basura? Nosotros tenemos la prórroga en este momento. Y por eso me parece que no hay mucho donde ir con la prórroga. Son seis meses que nos permiten ser creativos, ser imaginativos y buscar opciones que nos permitan solucionar el problema que nos enfrentamos. Un poco por ahí. Hay otras cosas, pero tenemos que prepararnos para pasárselas a ustedes porque no podemos venir aquí a hablar sin todas las cartas en la mesa. Entonces, en resumen, sí estamos trabajando desde el día que empezamos. Hemos encontrado opciones y estamos con un abanico de </w:t>
      </w:r>
      <w:r w:rsidRPr="002C477D">
        <w:rPr>
          <w:rFonts w:ascii="Arial" w:hAnsi="Arial" w:cs="Arial"/>
          <w:color w:val="000000"/>
          <w:kern w:val="0"/>
        </w:rPr>
        <w:lastRenderedPageBreak/>
        <w:t xml:space="preserve">posibilidades para poder atender y enfrentar esta situación que es crítica a nivel nacional. Y les cuento, no hay rellenos, pero quedan algunos pocos que sí podríamos... Bueno, queda uno que podríamos operar, que podríamos colocar a la basura. – La regidora Franci Camacho indica: Con la respuesta de don Josué, que dice que no tienen documentación, verdad, que respalde, verdad, si tienen documentación del Ministerio de Salud, también me gustaría saber si han revisado ustedes, si la empresa ha contratado con otros, con otras empresas, verdad, y después de nosotros. </w:t>
      </w:r>
      <w:proofErr w:type="gramStart"/>
      <w:r w:rsidRPr="002C477D">
        <w:rPr>
          <w:rFonts w:ascii="Arial" w:hAnsi="Arial" w:cs="Arial"/>
          <w:color w:val="000000"/>
          <w:kern w:val="0"/>
        </w:rPr>
        <w:t>Y</w:t>
      </w:r>
      <w:proofErr w:type="gramEnd"/>
      <w:r w:rsidRPr="002C477D">
        <w:rPr>
          <w:rFonts w:ascii="Arial" w:hAnsi="Arial" w:cs="Arial"/>
          <w:color w:val="000000"/>
          <w:kern w:val="0"/>
        </w:rPr>
        <w:t xml:space="preserve"> es decir, que si por fuerza mayor, se ha tenido algún campo o alguna otra razón que ustedes consideren para poder indagar más sobre este </w:t>
      </w:r>
      <w:proofErr w:type="gramStart"/>
      <w:r w:rsidRPr="002C477D">
        <w:rPr>
          <w:rFonts w:ascii="Arial" w:hAnsi="Arial" w:cs="Arial"/>
          <w:color w:val="000000"/>
          <w:kern w:val="0"/>
        </w:rPr>
        <w:t>tema.-</w:t>
      </w:r>
      <w:proofErr w:type="gramEnd"/>
      <w:r w:rsidRPr="002C477D">
        <w:rPr>
          <w:rFonts w:ascii="Arial" w:hAnsi="Arial" w:cs="Arial"/>
          <w:color w:val="000000"/>
          <w:kern w:val="0"/>
        </w:rPr>
        <w:t xml:space="preserve"> La funcionaria Genesis Bermudez indica: Sí, voy a atenderla específicamente porque en la redacción del oficio, en el cual se replicó el oficio inicial donde nos dijeron que no iban a prorrogar, yo me di a la tarea de hacer puntualmente ese estudio en SICOP. Aquí tenemos un tema importante que es lo que yo necesito que ustedes estén claros. Nosotros en 2022 iniciamos con un contrato que dice que tenemos cuatro años de servicio. Esas prórrogas son facultativas para la administración, no así para el contratista. Ellos contratan en nuestras condiciones y nosotros decidimos si vamos a prorrogar por necesidad pública o no. Entonces, en términos generales, lo que hay que apreciar es que desde el momento en que ellos suscriben un contrato con una posibilidad técnica y jurídica de consolidarse por cuatro años, tenían que haber respaldado el espacio y la capacidad operativa para cumplirnos. A partir de esa fecha, yo me doy a la tarea de hacer la revisión y se suscribieron cerca de 70 contratos adicionales para brindar el mismo servicio a otras municipalidades. No obstante, ellos dicen, es que desde el 2010 venimos con problemas técnicos. Yo, bueno, eso fue algo que usted tuvo que haber contemplado desde el momento en que propició su oferta, no desde el momento en que dos meses antes me viene a decir que no hay una prórroga. En términos generales, se identifica el último año y se da la misma continuidad de servicios y de contratos con otras municipalidades y con otras instituciones gubernamentales. Además de esto, en el momento en que nos indican que no nos van a prorrogar, dos días después están ofertando, no viéndose beneficiarios de una adjudicación, ofertando a otras instituciones públicas la continuidad del servicio de tratamiento, ya sea por un mes, por seis meses o por dos meses. Y es ahí donde viene la disconformidad de la Administración, porque no existe un documento técnico, por lo menos que nos hayan hecho llegar a nosotros, y considero que hubiera sido la única prueba válida para decirnos que no nos iban a prorrogar y no la han adjuntado. Entonces, o bien el documento no existe a la fecha, o evidentemente es un tema con la Municipalidad de Cartago. Quisiera pensar que no es así, porque efectivamente todos conocemos que hay una crisis de salud pública en esa materia, sin embargo, esos son los puntos o los hechos con los que contamos a la fecha. – El presidente Manuel González indica: Bueno, reiterando un poquito lo último que dijo Doña Génesis, que esto es un tema de salud pública, tras </w:t>
      </w:r>
      <w:r w:rsidRPr="002C477D">
        <w:rPr>
          <w:rFonts w:ascii="Arial" w:hAnsi="Arial" w:cs="Arial"/>
          <w:color w:val="000000"/>
          <w:kern w:val="0"/>
        </w:rPr>
        <w:lastRenderedPageBreak/>
        <w:t xml:space="preserve">de eso es evidente, no es como cuando todavía está ahí en el tema. Pues la propuesta que tenemos de la Presidencia va en la línea, de suficientemente discutido, la propuesta sería recomendar al Concejo Municipal aprobar la segunda prórroga prevista en la contratación 2021-LN-00001-0022-030101 para dotar a la Municipalidad de Cartago del servicio de disposición y tratamiento de residuos sólidos generados para el Cantón Central de Cartago, según las recomendaciones de los informes técnicos aquí conocidos, y pedir que se activen las acciones correspondientes para que se cumpla el contrato inicial. Esa sería la propuesta de la Presidencia para consideración de los compañeros regidores. – El regidor Alberto Acevedo indica: Vea, señor </w:t>
      </w:r>
      <w:proofErr w:type="gramStart"/>
      <w:r w:rsidRPr="002C477D">
        <w:rPr>
          <w:rFonts w:ascii="Arial" w:hAnsi="Arial" w:cs="Arial"/>
          <w:color w:val="000000"/>
          <w:kern w:val="0"/>
        </w:rPr>
        <w:t>Presidente</w:t>
      </w:r>
      <w:proofErr w:type="gramEnd"/>
      <w:r w:rsidRPr="002C477D">
        <w:rPr>
          <w:rFonts w:ascii="Arial" w:hAnsi="Arial" w:cs="Arial"/>
          <w:color w:val="000000"/>
          <w:kern w:val="0"/>
        </w:rPr>
        <w:t xml:space="preserve">, aquí vamos a tener que hacer un poco más robusta la propuesta porque estamos en presencia de una eventual colusión jurídica, de un incumplimiento contractual. Entonces, no es solamente decir si, prorrogamos, porque estamos en conocimiento de que podría darse en los últimos seis meses. A mí me parece que deberíamos dejar clara la propuesta en el sentido de que, vamos a prorrogar según el contrato que nos indican y que se le va a solicitar a la empresa cumplir con el resto de las prórrogas y, en específico, esta prórroga se hace bajo protesta. Esta y otra prórroga que proceda se hace bajo protesta hasta tanto no se resuelva contractualmente el asunto. Me parece que deberíamos de cuidarnos un poquito en ese sentido para que usted tome en consideración para la propuesta de la Presidencia. Gracias. – El regidor Arce Moya indica: Señor </w:t>
      </w:r>
      <w:proofErr w:type="gramStart"/>
      <w:r w:rsidRPr="002C477D">
        <w:rPr>
          <w:rFonts w:ascii="Arial" w:hAnsi="Arial" w:cs="Arial"/>
          <w:color w:val="000000"/>
          <w:kern w:val="0"/>
        </w:rPr>
        <w:t>Presidente</w:t>
      </w:r>
      <w:proofErr w:type="gramEnd"/>
      <w:r w:rsidRPr="002C477D">
        <w:rPr>
          <w:rFonts w:ascii="Arial" w:hAnsi="Arial" w:cs="Arial"/>
          <w:color w:val="000000"/>
          <w:kern w:val="0"/>
        </w:rPr>
        <w:t xml:space="preserve">, sí quisiera solicitarle un receso de tres minutos para que hagamos bien la propuesta, porque creo que esta propuesta tiene que ir en uno, dos, tres y lleva tres componentes. La prórroga, lo que dice el regidor Acevedo y un tercer punto que teníamos que pensar en decirle a la Administración que nos presente el plan estratégico o el plan como tal. Entonces, quisiera presentarle, pedirle un receso hasta por tres minutos para que redactemos bien el acuerdo, porque creo que esta decisión de esta Comisión para una eventualidad de legalidad, sí es importante redactarlo como corresponde. – El regidor Picado Chacón indica: Bueno, en la misma línea del señor Arce, pero a mí me gustaría que la señorita Bermúdez nos indique como proveedora si realmente qué considera ella, digamos, con respecto a esto de aceptarlo bajo protesta, en el sentido de que si lo ve viable o cómo lo ves. Y lo que dice el compañero Arce, bueno, me parece que es un tema aparte, digamos, de lo que estamos viendo, pero se podría incluir, ¿verdad? Esa sería la pregunta mía, más bien que cómo lo verías vos, cómo lo tendríamos que redactar para decirle a ellos y si usted efectivamente lo ve viable. – La funcionaria Genesis Bermudez indica: Sí, señores, si me permiten, tal vez la recomendación que podría darles es aceptar la prórroga en protesta del plazo establecido de seis meses sin perjuicio de posteriormente, en virtud de las acciones legales que puedan ejecutarse, </w:t>
      </w:r>
      <w:proofErr w:type="spellStart"/>
      <w:r w:rsidRPr="002C477D">
        <w:rPr>
          <w:rFonts w:ascii="Arial" w:hAnsi="Arial" w:cs="Arial"/>
          <w:color w:val="000000"/>
          <w:kern w:val="0"/>
        </w:rPr>
        <w:t>aperturar</w:t>
      </w:r>
      <w:proofErr w:type="spellEnd"/>
      <w:r w:rsidRPr="002C477D">
        <w:rPr>
          <w:rFonts w:ascii="Arial" w:hAnsi="Arial" w:cs="Arial"/>
          <w:color w:val="000000"/>
          <w:kern w:val="0"/>
        </w:rPr>
        <w:t xml:space="preserve"> a la ejecución de los seis meses posteriores si se logra como efectividad en la continuidad del contrato. – El presidente Manuel González indica: Ok, entonces, con los insumos dados vamos a dar un receso de hasta cinco minutos </w:t>
      </w:r>
      <w:r w:rsidRPr="002C477D">
        <w:rPr>
          <w:rFonts w:ascii="Arial" w:hAnsi="Arial" w:cs="Arial"/>
          <w:color w:val="000000"/>
          <w:kern w:val="0"/>
        </w:rPr>
        <w:lastRenderedPageBreak/>
        <w:t xml:space="preserve">para poder completar la redacción de la propuesta. – Se da un receso de cinco minutos. - Se reanuda la sesión. - El presidente Manuel González indica: Buenas tardes. Entonces, reanudando la conversación de estos puntos, suficientemente discutido, vamos a realizar la propuesta de la Presidencia que nos indicaría recomendar al Concejo Municipal la aprobación de la segunda prórroga por las razones técnicas establecidas con el siguiente numeral, digamos, lo que sería aprobar la prórroga solicitada como punto uno y como punto dos, hacerlo bajo protesta por el periodo de seis meses sin perjuicio de que se puedan ejecutar los otros seis meses. Esa sería la propuesta de la Presidencia, dadas las discusiones, los argumentos y el planteamiento que hemos tenido a lo interno de este Concejo. Entonces, vamos a poner a votación esa propuesta. – El regidor Arce Moya indica: La propuesta de este regidor es hacer un dictamen que incluya las dos propuestas, los dos puntos, uno y dos, que usted indica, pero adicionarle el punto tres, que ha sido conocido en esta comisión, y solicitarle a la Administración, así, que interponga sus buenos oficios y que haga de conocimiento del Concejo Municipal un posible plan de acción para resolver este tema, si no se tiene en su oportunidad una prórroga oportuna en el tiempo después de esta aprobación. Así, doña Gis, ahí revísala, cualquier cosa, pero eso sería mi dictamen con ese tercer punto. – El presidente Manuel González indica: Perfecto, entonces vamos a proceder con la votación de la propuesta de la Presidencia; la presidencia somete a votación su propuesta y se acuerda con tres votos afirmativos de los regidores González Espinoza, Camacho Vargas y Acevedo Gutiérrez, y dos votos negativos de los regidores Arce Moya y Picado Chacón: </w:t>
      </w:r>
    </w:p>
    <w:p w14:paraId="4D4F28E6" w14:textId="77777777" w:rsidR="0063730C" w:rsidRPr="002C477D" w:rsidRDefault="0063730C" w:rsidP="0063730C">
      <w:pPr>
        <w:numPr>
          <w:ilvl w:val="0"/>
          <w:numId w:val="13"/>
        </w:numPr>
        <w:autoSpaceDE w:val="0"/>
        <w:autoSpaceDN w:val="0"/>
        <w:adjustRightInd w:val="0"/>
        <w:spacing w:line="276" w:lineRule="auto"/>
        <w:jc w:val="both"/>
        <w:rPr>
          <w:rFonts w:ascii="Arial" w:hAnsi="Arial" w:cs="Arial"/>
          <w:b/>
          <w:bCs/>
          <w:color w:val="000000"/>
          <w:kern w:val="0"/>
        </w:rPr>
      </w:pPr>
      <w:r w:rsidRPr="002C477D">
        <w:rPr>
          <w:rFonts w:ascii="Arial" w:hAnsi="Arial" w:cs="Arial"/>
          <w:b/>
          <w:bCs/>
          <w:color w:val="000000"/>
          <w:kern w:val="0"/>
        </w:rPr>
        <w:t xml:space="preserve">Recomendar al Concejo municipal la aprobación de la segunda prórroga de la contratación 2021-LN-00001-00230101 para dotar a la Municipalidad de Cartago del servicio de disposición y tratamiento de los residuos sólidos generados en el Cantón Central de Cartago por las razones técnicas establecidas. </w:t>
      </w:r>
    </w:p>
    <w:p w14:paraId="70E0ED66" w14:textId="77777777" w:rsidR="003A6FED" w:rsidRDefault="0063730C" w:rsidP="0063730C">
      <w:pPr>
        <w:numPr>
          <w:ilvl w:val="0"/>
          <w:numId w:val="13"/>
        </w:numPr>
        <w:autoSpaceDE w:val="0"/>
        <w:autoSpaceDN w:val="0"/>
        <w:adjustRightInd w:val="0"/>
        <w:spacing w:line="276" w:lineRule="auto"/>
        <w:jc w:val="both"/>
        <w:rPr>
          <w:rFonts w:ascii="Arial" w:hAnsi="Arial" w:cs="Arial"/>
          <w:b/>
          <w:bCs/>
          <w:color w:val="000000"/>
          <w:kern w:val="0"/>
        </w:rPr>
      </w:pPr>
      <w:r w:rsidRPr="002C477D">
        <w:rPr>
          <w:rFonts w:ascii="Arial" w:hAnsi="Arial" w:cs="Arial"/>
          <w:b/>
          <w:bCs/>
          <w:color w:val="000000"/>
          <w:kern w:val="0"/>
        </w:rPr>
        <w:t>Recomendar aprobar la prórroga solicitada bajo protesta por el periodo de seis meses sin perjuicio de que se puedan ejecutar los otros seis meses.</w:t>
      </w:r>
    </w:p>
    <w:p w14:paraId="2D90628D" w14:textId="5004F3C2" w:rsidR="00D42DFF" w:rsidRPr="002C477D" w:rsidRDefault="00D42DFF" w:rsidP="0063730C">
      <w:pPr>
        <w:numPr>
          <w:ilvl w:val="0"/>
          <w:numId w:val="13"/>
        </w:numPr>
        <w:autoSpaceDE w:val="0"/>
        <w:autoSpaceDN w:val="0"/>
        <w:adjustRightInd w:val="0"/>
        <w:spacing w:line="276" w:lineRule="auto"/>
        <w:jc w:val="both"/>
        <w:rPr>
          <w:rFonts w:ascii="Arial" w:hAnsi="Arial" w:cs="Arial"/>
          <w:b/>
          <w:bCs/>
          <w:color w:val="000000"/>
          <w:kern w:val="0"/>
        </w:rPr>
      </w:pPr>
      <w:r>
        <w:rPr>
          <w:rFonts w:ascii="Arial" w:hAnsi="Arial" w:cs="Arial"/>
          <w:b/>
          <w:bCs/>
          <w:color w:val="000000"/>
          <w:kern w:val="0"/>
        </w:rPr>
        <w:t>Acuerdo definitivamente aprobado</w:t>
      </w:r>
    </w:p>
    <w:p w14:paraId="2C6C16D1" w14:textId="77777777" w:rsidR="0063730C" w:rsidRPr="002C477D" w:rsidRDefault="0063730C" w:rsidP="00F35FB4">
      <w:pPr>
        <w:autoSpaceDE w:val="0"/>
        <w:autoSpaceDN w:val="0"/>
        <w:adjustRightInd w:val="0"/>
        <w:spacing w:line="276" w:lineRule="auto"/>
        <w:jc w:val="both"/>
        <w:rPr>
          <w:rFonts w:ascii="Arial" w:hAnsi="Arial" w:cs="Arial"/>
          <w:color w:val="000000"/>
          <w:kern w:val="0"/>
        </w:rPr>
      </w:pPr>
    </w:p>
    <w:p w14:paraId="19C4DD19" w14:textId="77777777" w:rsidR="000146CB" w:rsidRDefault="00F510AF" w:rsidP="00F35FB4">
      <w:pPr>
        <w:autoSpaceDE w:val="0"/>
        <w:autoSpaceDN w:val="0"/>
        <w:adjustRightInd w:val="0"/>
        <w:spacing w:line="276" w:lineRule="auto"/>
        <w:jc w:val="both"/>
        <w:rPr>
          <w:rFonts w:ascii="Arial" w:hAnsi="Arial" w:cs="Arial"/>
          <w:color w:val="000000"/>
          <w:kern w:val="0"/>
        </w:rPr>
      </w:pPr>
      <w:r w:rsidRPr="002C477D">
        <w:rPr>
          <w:rFonts w:ascii="Arial" w:hAnsi="Arial" w:cs="Arial"/>
          <w:color w:val="000000"/>
          <w:kern w:val="0"/>
        </w:rPr>
        <w:t xml:space="preserve">                           </w:t>
      </w:r>
      <w:r w:rsidR="00AB32AE" w:rsidRPr="002C477D">
        <w:rPr>
          <w:rFonts w:ascii="Arial" w:hAnsi="Arial" w:cs="Arial"/>
          <w:color w:val="000000"/>
          <w:kern w:val="0"/>
        </w:rPr>
        <w:t xml:space="preserve">                </w:t>
      </w:r>
    </w:p>
    <w:p w14:paraId="7C3A572F" w14:textId="3F74C31C" w:rsidR="00AB32AE" w:rsidRPr="002C477D" w:rsidRDefault="00AB32AE" w:rsidP="00F35FB4">
      <w:pPr>
        <w:autoSpaceDE w:val="0"/>
        <w:autoSpaceDN w:val="0"/>
        <w:adjustRightInd w:val="0"/>
        <w:spacing w:line="276" w:lineRule="auto"/>
        <w:jc w:val="both"/>
        <w:rPr>
          <w:rFonts w:ascii="Arial" w:hAnsi="Arial" w:cs="Arial"/>
          <w:color w:val="000000"/>
          <w:kern w:val="0"/>
        </w:rPr>
      </w:pPr>
      <w:r w:rsidRPr="002C477D">
        <w:rPr>
          <w:rFonts w:ascii="Arial" w:hAnsi="Arial" w:cs="Arial"/>
          <w:color w:val="000000"/>
          <w:kern w:val="0"/>
        </w:rPr>
        <w:t xml:space="preserve">  </w:t>
      </w:r>
      <w:r w:rsidR="000146CB">
        <w:rPr>
          <w:rFonts w:ascii="Arial" w:hAnsi="Arial" w:cs="Arial"/>
          <w:color w:val="000000"/>
          <w:kern w:val="0"/>
        </w:rPr>
        <w:t xml:space="preserve">       </w:t>
      </w:r>
      <w:r w:rsidR="005D0B58">
        <w:rPr>
          <w:rFonts w:ascii="Arial" w:hAnsi="Arial" w:cs="Arial"/>
          <w:color w:val="000000"/>
          <w:kern w:val="0"/>
        </w:rPr>
        <w:t xml:space="preserve">                                      </w:t>
      </w:r>
      <w:r w:rsidRPr="002C477D">
        <w:rPr>
          <w:rFonts w:ascii="Arial" w:hAnsi="Arial" w:cs="Arial"/>
          <w:color w:val="000000"/>
          <w:kern w:val="0"/>
        </w:rPr>
        <w:t xml:space="preserve"> Manuel González Espinoza                                          </w:t>
      </w:r>
    </w:p>
    <w:p w14:paraId="61929A02" w14:textId="771626E3" w:rsidR="00AB32AE" w:rsidRPr="002C477D" w:rsidRDefault="00AB32AE" w:rsidP="00F35FB4">
      <w:pPr>
        <w:autoSpaceDE w:val="0"/>
        <w:autoSpaceDN w:val="0"/>
        <w:adjustRightInd w:val="0"/>
        <w:spacing w:line="276" w:lineRule="auto"/>
        <w:jc w:val="both"/>
        <w:rPr>
          <w:rFonts w:ascii="Arial" w:hAnsi="Arial" w:cs="Arial"/>
          <w:color w:val="000000"/>
          <w:kern w:val="0"/>
        </w:rPr>
      </w:pPr>
      <w:r w:rsidRPr="002C477D">
        <w:rPr>
          <w:rFonts w:ascii="Arial" w:hAnsi="Arial" w:cs="Arial"/>
          <w:color w:val="000000"/>
          <w:kern w:val="0"/>
        </w:rPr>
        <w:t xml:space="preserve">                                                            Presidente</w:t>
      </w:r>
    </w:p>
    <w:p w14:paraId="32E85C5A" w14:textId="77777777" w:rsidR="000146CB" w:rsidRDefault="000146CB" w:rsidP="00AB32AE">
      <w:pPr>
        <w:autoSpaceDE w:val="0"/>
        <w:autoSpaceDN w:val="0"/>
        <w:adjustRightInd w:val="0"/>
        <w:jc w:val="both"/>
        <w:rPr>
          <w:rFonts w:ascii="Arial" w:hAnsi="Arial" w:cs="Arial"/>
          <w:color w:val="000000"/>
          <w:kern w:val="0"/>
        </w:rPr>
      </w:pPr>
    </w:p>
    <w:p w14:paraId="54CBEA3E" w14:textId="77777777" w:rsidR="000146CB" w:rsidRDefault="000146CB" w:rsidP="00AB32AE">
      <w:pPr>
        <w:autoSpaceDE w:val="0"/>
        <w:autoSpaceDN w:val="0"/>
        <w:adjustRightInd w:val="0"/>
        <w:jc w:val="both"/>
        <w:rPr>
          <w:rFonts w:ascii="Arial" w:hAnsi="Arial" w:cs="Arial"/>
          <w:color w:val="000000"/>
          <w:kern w:val="0"/>
        </w:rPr>
      </w:pPr>
    </w:p>
    <w:p w14:paraId="414A8B26" w14:textId="128D60EC" w:rsidR="00F35FB4" w:rsidRPr="002C477D" w:rsidRDefault="00AB32AE" w:rsidP="00AB32AE">
      <w:pPr>
        <w:autoSpaceDE w:val="0"/>
        <w:autoSpaceDN w:val="0"/>
        <w:adjustRightInd w:val="0"/>
        <w:jc w:val="both"/>
        <w:rPr>
          <w:rFonts w:ascii="Arial" w:hAnsi="Arial" w:cs="Arial"/>
          <w:color w:val="000000"/>
          <w:kern w:val="0"/>
        </w:rPr>
      </w:pPr>
      <w:r w:rsidRPr="002C477D">
        <w:rPr>
          <w:rFonts w:ascii="Arial" w:hAnsi="Arial" w:cs="Arial"/>
          <w:color w:val="000000"/>
          <w:kern w:val="0"/>
        </w:rPr>
        <w:t xml:space="preserve">Franci Camacho Vargas </w:t>
      </w:r>
      <w:r w:rsidR="00F510AF" w:rsidRPr="002C477D">
        <w:rPr>
          <w:rFonts w:ascii="Arial" w:hAnsi="Arial" w:cs="Arial"/>
          <w:color w:val="000000"/>
          <w:kern w:val="0"/>
        </w:rPr>
        <w:t xml:space="preserve">         </w:t>
      </w:r>
      <w:r w:rsidRPr="002C477D">
        <w:rPr>
          <w:rFonts w:ascii="Arial" w:hAnsi="Arial" w:cs="Arial"/>
          <w:color w:val="000000"/>
          <w:kern w:val="0"/>
        </w:rPr>
        <w:t xml:space="preserve">                                        Al</w:t>
      </w:r>
      <w:r w:rsidR="0063730C" w:rsidRPr="002C477D">
        <w:rPr>
          <w:rFonts w:ascii="Arial" w:hAnsi="Arial" w:cs="Arial"/>
          <w:color w:val="000000"/>
          <w:kern w:val="0"/>
        </w:rPr>
        <w:t xml:space="preserve">berto </w:t>
      </w:r>
      <w:r w:rsidR="002C477D" w:rsidRPr="002C477D">
        <w:rPr>
          <w:rFonts w:ascii="Arial" w:hAnsi="Arial" w:cs="Arial"/>
          <w:color w:val="000000"/>
          <w:kern w:val="0"/>
        </w:rPr>
        <w:t xml:space="preserve">Acevedo Gutiérrez </w:t>
      </w:r>
      <w:r w:rsidRPr="002C477D">
        <w:rPr>
          <w:rFonts w:ascii="Arial" w:hAnsi="Arial" w:cs="Arial"/>
          <w:color w:val="000000"/>
          <w:kern w:val="0"/>
        </w:rPr>
        <w:t xml:space="preserve">                                                  </w:t>
      </w:r>
    </w:p>
    <w:p w14:paraId="7D1EEDCE" w14:textId="3409BD7F" w:rsidR="00AB32AE" w:rsidRPr="002C477D" w:rsidRDefault="00AB32AE" w:rsidP="00AB32AE">
      <w:pPr>
        <w:autoSpaceDE w:val="0"/>
        <w:autoSpaceDN w:val="0"/>
        <w:adjustRightInd w:val="0"/>
        <w:jc w:val="both"/>
        <w:rPr>
          <w:rFonts w:ascii="Arial" w:hAnsi="Arial" w:cs="Arial"/>
          <w:color w:val="000000"/>
          <w:kern w:val="0"/>
        </w:rPr>
      </w:pPr>
      <w:r w:rsidRPr="002C477D">
        <w:rPr>
          <w:rFonts w:ascii="Arial" w:hAnsi="Arial" w:cs="Arial"/>
          <w:color w:val="000000"/>
          <w:kern w:val="0"/>
        </w:rPr>
        <w:t xml:space="preserve">     </w:t>
      </w:r>
      <w:r w:rsidR="00F510AF" w:rsidRPr="002C477D">
        <w:rPr>
          <w:rFonts w:ascii="Arial" w:hAnsi="Arial" w:cs="Arial"/>
          <w:color w:val="000000"/>
          <w:kern w:val="0"/>
        </w:rPr>
        <w:t>Vicepresidenta</w:t>
      </w:r>
      <w:r w:rsidRPr="002C477D">
        <w:rPr>
          <w:rFonts w:ascii="Arial" w:hAnsi="Arial" w:cs="Arial"/>
          <w:color w:val="000000"/>
          <w:kern w:val="0"/>
        </w:rPr>
        <w:t xml:space="preserve"> </w:t>
      </w:r>
      <w:r w:rsidR="00F510AF" w:rsidRPr="002C477D">
        <w:rPr>
          <w:rFonts w:ascii="Arial" w:hAnsi="Arial" w:cs="Arial"/>
          <w:color w:val="000000"/>
          <w:kern w:val="0"/>
        </w:rPr>
        <w:t xml:space="preserve">       </w:t>
      </w:r>
      <w:r w:rsidRPr="002C477D">
        <w:rPr>
          <w:rFonts w:ascii="Arial" w:hAnsi="Arial" w:cs="Arial"/>
          <w:color w:val="000000"/>
          <w:kern w:val="0"/>
        </w:rPr>
        <w:t xml:space="preserve">              </w:t>
      </w:r>
      <w:r w:rsidR="00F510AF" w:rsidRPr="002C477D">
        <w:rPr>
          <w:rFonts w:ascii="Arial" w:hAnsi="Arial" w:cs="Arial"/>
          <w:color w:val="000000"/>
          <w:kern w:val="0"/>
        </w:rPr>
        <w:t xml:space="preserve">        </w:t>
      </w:r>
      <w:r w:rsidRPr="002C477D">
        <w:rPr>
          <w:rFonts w:ascii="Arial" w:hAnsi="Arial" w:cs="Arial"/>
          <w:color w:val="000000"/>
          <w:kern w:val="0"/>
        </w:rPr>
        <w:t xml:space="preserve">                                         </w:t>
      </w:r>
      <w:r w:rsidR="002C477D" w:rsidRPr="002C477D">
        <w:rPr>
          <w:rFonts w:ascii="Arial" w:hAnsi="Arial" w:cs="Arial"/>
          <w:color w:val="000000"/>
          <w:kern w:val="0"/>
        </w:rPr>
        <w:t xml:space="preserve">     Regidor </w:t>
      </w:r>
      <w:r w:rsidRPr="002C477D">
        <w:rPr>
          <w:rFonts w:ascii="Arial" w:hAnsi="Arial" w:cs="Arial"/>
          <w:color w:val="000000"/>
          <w:kern w:val="0"/>
        </w:rPr>
        <w:t xml:space="preserve">  </w:t>
      </w:r>
    </w:p>
    <w:p w14:paraId="2BFFBCB9" w14:textId="7763FECB" w:rsidR="000146CB" w:rsidRDefault="00AB32AE" w:rsidP="002C477D">
      <w:pPr>
        <w:autoSpaceDE w:val="0"/>
        <w:autoSpaceDN w:val="0"/>
        <w:adjustRightInd w:val="0"/>
        <w:jc w:val="both"/>
        <w:rPr>
          <w:rFonts w:ascii="Arial" w:hAnsi="Arial" w:cs="Arial"/>
          <w:color w:val="000000"/>
          <w:kern w:val="0"/>
        </w:rPr>
      </w:pPr>
      <w:r w:rsidRPr="002C477D">
        <w:rPr>
          <w:rFonts w:ascii="Arial" w:hAnsi="Arial" w:cs="Arial"/>
          <w:color w:val="000000"/>
          <w:kern w:val="0"/>
        </w:rPr>
        <w:t xml:space="preserve">    </w:t>
      </w:r>
    </w:p>
    <w:p w14:paraId="6AC0332D" w14:textId="3F409778" w:rsidR="005D3704" w:rsidRPr="000146CB" w:rsidRDefault="00AB32AE" w:rsidP="002C477D">
      <w:pPr>
        <w:autoSpaceDE w:val="0"/>
        <w:autoSpaceDN w:val="0"/>
        <w:adjustRightInd w:val="0"/>
        <w:jc w:val="both"/>
        <w:rPr>
          <w:rFonts w:ascii="Arial" w:hAnsi="Arial" w:cs="Arial"/>
          <w:sz w:val="32"/>
          <w:szCs w:val="32"/>
        </w:rPr>
      </w:pPr>
      <w:r w:rsidRPr="000146CB">
        <w:rPr>
          <w:rFonts w:ascii="Arial" w:hAnsi="Arial" w:cs="Arial"/>
          <w:color w:val="000000"/>
          <w:kern w:val="0"/>
          <w:sz w:val="32"/>
          <w:szCs w:val="32"/>
        </w:rPr>
        <w:t xml:space="preserve">  </w:t>
      </w:r>
      <w:r w:rsidR="005A1341" w:rsidRPr="000146CB">
        <w:rPr>
          <w:rFonts w:ascii="Arial" w:hAnsi="Arial" w:cs="Arial"/>
          <w:sz w:val="16"/>
          <w:szCs w:val="16"/>
        </w:rPr>
        <w:t>MGE/</w:t>
      </w:r>
      <w:proofErr w:type="spellStart"/>
      <w:r w:rsidR="00F510AF" w:rsidRPr="000146CB">
        <w:rPr>
          <w:rFonts w:ascii="Arial" w:hAnsi="Arial" w:cs="Arial"/>
          <w:sz w:val="16"/>
          <w:szCs w:val="16"/>
        </w:rPr>
        <w:t>gzh</w:t>
      </w:r>
      <w:proofErr w:type="spellEnd"/>
      <w:r w:rsidR="005A1341" w:rsidRPr="000146CB">
        <w:rPr>
          <w:rFonts w:ascii="Arial" w:hAnsi="Arial" w:cs="Arial"/>
          <w:sz w:val="16"/>
          <w:szCs w:val="16"/>
        </w:rPr>
        <w:t xml:space="preserve"> </w:t>
      </w:r>
    </w:p>
    <w:sectPr w:rsidR="005D3704" w:rsidRPr="000146CB" w:rsidSect="00D645A4">
      <w:headerReference w:type="even" r:id="rId8"/>
      <w:headerReference w:type="default" r:id="rId9"/>
      <w:footerReference w:type="even" r:id="rId10"/>
      <w:footerReference w:type="default" r:id="rId11"/>
      <w:headerReference w:type="first" r:id="rId12"/>
      <w:pgSz w:w="12240" w:h="15840"/>
      <w:pgMar w:top="1418" w:right="1701" w:bottom="1418" w:left="1701" w:header="709" w:footer="5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8846E" w14:textId="77777777" w:rsidR="00DD09E8" w:rsidRDefault="00DD09E8" w:rsidP="000970AE">
      <w:r>
        <w:separator/>
      </w:r>
    </w:p>
  </w:endnote>
  <w:endnote w:type="continuationSeparator" w:id="0">
    <w:p w14:paraId="5BB28037" w14:textId="77777777" w:rsidR="00DD09E8" w:rsidRDefault="00DD09E8" w:rsidP="00097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020476141"/>
      <w:docPartObj>
        <w:docPartGallery w:val="Page Numbers (Bottom of Page)"/>
        <w:docPartUnique/>
      </w:docPartObj>
    </w:sdtPr>
    <w:sdtEndPr>
      <w:rPr>
        <w:rStyle w:val="Nmerodepgina"/>
      </w:rPr>
    </w:sdtEndPr>
    <w:sdtContent>
      <w:p w14:paraId="76A90FFB" w14:textId="2780670C" w:rsidR="00140C3E" w:rsidRDefault="00140C3E" w:rsidP="0039638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30A20F8" w14:textId="77777777" w:rsidR="00140C3E" w:rsidRDefault="00140C3E" w:rsidP="00140C3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48CF3" w14:textId="769EB939" w:rsidR="00D645A4" w:rsidRDefault="0039638B" w:rsidP="00140C3E">
    <w:pPr>
      <w:pStyle w:val="Piedepgina"/>
      <w:tabs>
        <w:tab w:val="right" w:pos="8931"/>
      </w:tabs>
      <w:ind w:left="-1276" w:right="360"/>
      <w:rPr>
        <w:rFonts w:ascii="Arial" w:hAnsi="Arial" w:cs="Arial"/>
        <w:b/>
        <w:color w:val="FFFFFF" w:themeColor="background1"/>
        <w:sz w:val="18"/>
        <w:szCs w:val="18"/>
      </w:rPr>
    </w:pPr>
    <w:r>
      <w:rPr>
        <w:noProof/>
      </w:rPr>
      <mc:AlternateContent>
        <mc:Choice Requires="wps">
          <w:drawing>
            <wp:anchor distT="0" distB="0" distL="114300" distR="114300" simplePos="0" relativeHeight="251668480" behindDoc="0" locked="0" layoutInCell="1" allowOverlap="1" wp14:anchorId="121FA7AF" wp14:editId="5B6B9EEE">
              <wp:simplePos x="0" y="0"/>
              <wp:positionH relativeFrom="margin">
                <wp:align>center</wp:align>
              </wp:positionH>
              <wp:positionV relativeFrom="paragraph">
                <wp:posOffset>-42862</wp:posOffset>
              </wp:positionV>
              <wp:extent cx="6463516" cy="443753"/>
              <wp:effectExtent l="0" t="0" r="0" b="0"/>
              <wp:wrapNone/>
              <wp:docPr id="4698703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516" cy="443753"/>
                      </a:xfrm>
                      <a:prstGeom prst="rect">
                        <a:avLst/>
                      </a:prstGeom>
                      <a:no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B9F4ED" w14:textId="3FA84310" w:rsidR="00140C3E" w:rsidRPr="009C1934" w:rsidRDefault="00140C3E" w:rsidP="00CC34A3">
                          <w:pPr>
                            <w:jc w:val="right"/>
                            <w:rPr>
                              <w:rFonts w:ascii="Arial" w:hAnsi="Arial" w:cs="Arial"/>
                              <w:b/>
                              <w:color w:val="000000" w:themeColor="text1"/>
                              <w:sz w:val="20"/>
                              <w:szCs w:val="20"/>
                            </w:rPr>
                          </w:pPr>
                          <w:r w:rsidRPr="009C1934">
                            <w:rPr>
                              <w:b/>
                              <w:color w:val="000000" w:themeColor="text1"/>
                            </w:rPr>
                            <w:t xml:space="preserve">   </w:t>
                          </w:r>
                          <w:hyperlink r:id="rId1" w:history="1">
                            <w:r w:rsidR="00CC34A3" w:rsidRPr="009C1934">
                              <w:rPr>
                                <w:rStyle w:val="Hipervnculo"/>
                                <w:rFonts w:ascii="Arial" w:hAnsi="Arial" w:cs="Arial"/>
                                <w:b/>
                                <w:color w:val="000000" w:themeColor="text1"/>
                              </w:rPr>
                              <w:t>www.muni-carta.go.cr</w:t>
                            </w:r>
                          </w:hyperlink>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Tel.: (506) 2550-4400</w:t>
                          </w:r>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(506) 2550-4600</w:t>
                          </w:r>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Fax: (506) 2551-1057Apdo.: 298-7050</w:t>
                          </w:r>
                        </w:p>
                        <w:p w14:paraId="311A9871" w14:textId="2A975E0C" w:rsidR="00CC34A3" w:rsidRPr="0039638B" w:rsidRDefault="00DB263F" w:rsidP="00CC34A3">
                          <w:pPr>
                            <w:pStyle w:val="Piedepgina"/>
                            <w:tabs>
                              <w:tab w:val="right" w:pos="8931"/>
                            </w:tabs>
                            <w:ind w:left="-1276" w:right="360"/>
                            <w:jc w:val="center"/>
                            <w:rPr>
                              <w:rFonts w:ascii="Arial" w:hAnsi="Arial" w:cs="Arial"/>
                              <w:b/>
                              <w:color w:val="000000" w:themeColor="text1"/>
                              <w:sz w:val="18"/>
                              <w:szCs w:val="18"/>
                            </w:rPr>
                          </w:pPr>
                          <w:r>
                            <w:rPr>
                              <w:rFonts w:ascii="Arial" w:hAnsi="Arial" w:cs="Arial"/>
                              <w:b/>
                              <w:color w:val="000000" w:themeColor="text1"/>
                              <w:sz w:val="18"/>
                              <w:szCs w:val="18"/>
                            </w:rPr>
                            <w:t xml:space="preserve">                                 Secretaría General</w:t>
                          </w:r>
                          <w:r w:rsidR="00CC34A3" w:rsidRPr="0039638B">
                            <w:rPr>
                              <w:rFonts w:ascii="Arial" w:hAnsi="Arial" w:cs="Arial"/>
                              <w:b/>
                              <w:color w:val="000000" w:themeColor="text1"/>
                              <w:sz w:val="18"/>
                              <w:szCs w:val="18"/>
                            </w:rPr>
                            <w:t xml:space="preserve">     Ext.: </w:t>
                          </w:r>
                          <w:r>
                            <w:rPr>
                              <w:rFonts w:ascii="Arial" w:hAnsi="Arial" w:cs="Arial"/>
                              <w:b/>
                              <w:color w:val="000000" w:themeColor="text1"/>
                              <w:sz w:val="18"/>
                              <w:szCs w:val="18"/>
                            </w:rPr>
                            <w:t>4436 / 4432 / 4434/ 4431/4430/ 4594/ 4447</w:t>
                          </w:r>
                          <w:r w:rsidR="00CC34A3" w:rsidRPr="0039638B">
                            <w:rPr>
                              <w:rFonts w:ascii="Arial" w:hAnsi="Arial" w:cs="Arial"/>
                              <w:b/>
                              <w:color w:val="000000" w:themeColor="text1"/>
                              <w:sz w:val="18"/>
                              <w:szCs w:val="18"/>
                            </w:rPr>
                            <w:t xml:space="preserve">.      </w:t>
                          </w:r>
                          <w:r>
                            <w:rPr>
                              <w:rFonts w:ascii="Arial" w:hAnsi="Arial" w:cs="Arial"/>
                              <w:b/>
                              <w:color w:val="000000" w:themeColor="text1"/>
                              <w:sz w:val="18"/>
                              <w:szCs w:val="18"/>
                            </w:rPr>
                            <w:t>guissellazh</w:t>
                          </w:r>
                          <w:r w:rsidR="00CC34A3" w:rsidRPr="0039638B">
                            <w:rPr>
                              <w:rFonts w:ascii="Arial" w:hAnsi="Arial" w:cs="Arial"/>
                              <w:b/>
                              <w:color w:val="000000" w:themeColor="text1"/>
                              <w:sz w:val="18"/>
                              <w:szCs w:val="18"/>
                            </w:rPr>
                            <w:t>@muni-carta.go.cr</w:t>
                          </w:r>
                        </w:p>
                        <w:p w14:paraId="22BC6926" w14:textId="77777777" w:rsidR="00CC34A3" w:rsidRPr="0039638B" w:rsidRDefault="00CC34A3" w:rsidP="00CC34A3">
                          <w:pPr>
                            <w:jc w:val="right"/>
                            <w:rPr>
                              <w:rFonts w:ascii="Arial" w:hAnsi="Arial" w:cs="Arial"/>
                              <w:b/>
                              <w:color w:val="000000" w:themeColor="text1"/>
                              <w:lang w:val="en-US"/>
                            </w:rPr>
                          </w:pPr>
                        </w:p>
                        <w:p w14:paraId="19F5D941" w14:textId="77777777" w:rsidR="00140C3E" w:rsidRPr="0039638B" w:rsidRDefault="00140C3E" w:rsidP="00140C3E">
                          <w:pPr>
                            <w:jc w:val="right"/>
                            <w:rPr>
                              <w:b/>
                              <w:color w:val="000000" w:themeColor="text1"/>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1FA7AF" id="_x0000_t202" coordsize="21600,21600" o:spt="202" path="m,l,21600r21600,l21600,xe">
              <v:stroke joinstyle="miter"/>
              <v:path gradientshapeok="t" o:connecttype="rect"/>
            </v:shapetype>
            <v:shape id="Cuadro de texto 2" o:spid="_x0000_s1026" type="#_x0000_t202" style="position:absolute;left:0;text-align:left;margin-left:0;margin-top:-3.35pt;width:508.95pt;height:34.9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" filled="f" stroked="f">
              <v:textbox>
                <w:txbxContent>
                  <w:p w14:paraId="15B9F4ED" w14:textId="3FA84310" w:rsidR="00140C3E" w:rsidRPr="009C1934" w:rsidRDefault="00140C3E" w:rsidP="00CC34A3">
                    <w:pPr>
                      <w:jc w:val="right"/>
                      <w:rPr>
                        <w:rFonts w:ascii="Arial" w:hAnsi="Arial" w:cs="Arial"/>
                        <w:b/>
                        <w:color w:val="000000" w:themeColor="text1"/>
                        <w:sz w:val="20"/>
                        <w:szCs w:val="20"/>
                      </w:rPr>
                    </w:pPr>
                    <w:r w:rsidRPr="009C1934">
                      <w:rPr>
                        <w:b/>
                        <w:color w:val="000000" w:themeColor="text1"/>
                      </w:rPr>
                      <w:t xml:space="preserve">   </w:t>
                    </w:r>
                    <w:hyperlink r:id="rId2" w:history="1">
                      <w:r w:rsidR="00CC34A3" w:rsidRPr="009C1934">
                        <w:rPr>
                          <w:rStyle w:val="Hipervnculo"/>
                          <w:rFonts w:ascii="Arial" w:hAnsi="Arial" w:cs="Arial"/>
                          <w:b/>
                          <w:color w:val="000000" w:themeColor="text1"/>
                        </w:rPr>
                        <w:t>www.muni-carta.go.cr</w:t>
                      </w:r>
                    </w:hyperlink>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Tel.: (506) 2550-4400</w:t>
                    </w:r>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(506) 2550-4600</w:t>
                    </w:r>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Fax: (506) 2551-1057Apdo.: 298-7050</w:t>
                    </w:r>
                  </w:p>
                  <w:p w14:paraId="311A9871" w14:textId="2A975E0C" w:rsidR="00CC34A3" w:rsidRPr="0039638B" w:rsidRDefault="00DB263F" w:rsidP="00CC34A3">
                    <w:pPr>
                      <w:pStyle w:val="Piedepgina"/>
                      <w:tabs>
                        <w:tab w:val="right" w:pos="8931"/>
                      </w:tabs>
                      <w:ind w:left="-1276" w:right="360"/>
                      <w:jc w:val="center"/>
                      <w:rPr>
                        <w:rFonts w:ascii="Arial" w:hAnsi="Arial" w:cs="Arial"/>
                        <w:b/>
                        <w:color w:val="000000" w:themeColor="text1"/>
                        <w:sz w:val="18"/>
                        <w:szCs w:val="18"/>
                      </w:rPr>
                    </w:pPr>
                    <w:r>
                      <w:rPr>
                        <w:rFonts w:ascii="Arial" w:hAnsi="Arial" w:cs="Arial"/>
                        <w:b/>
                        <w:color w:val="000000" w:themeColor="text1"/>
                        <w:sz w:val="18"/>
                        <w:szCs w:val="18"/>
                      </w:rPr>
                      <w:t xml:space="preserve">                                 Secretaría General</w:t>
                    </w:r>
                    <w:r w:rsidR="00CC34A3" w:rsidRPr="0039638B">
                      <w:rPr>
                        <w:rFonts w:ascii="Arial" w:hAnsi="Arial" w:cs="Arial"/>
                        <w:b/>
                        <w:color w:val="000000" w:themeColor="text1"/>
                        <w:sz w:val="18"/>
                        <w:szCs w:val="18"/>
                      </w:rPr>
                      <w:t xml:space="preserve">     Ext.: </w:t>
                    </w:r>
                    <w:r>
                      <w:rPr>
                        <w:rFonts w:ascii="Arial" w:hAnsi="Arial" w:cs="Arial"/>
                        <w:b/>
                        <w:color w:val="000000" w:themeColor="text1"/>
                        <w:sz w:val="18"/>
                        <w:szCs w:val="18"/>
                      </w:rPr>
                      <w:t>4436 / 4432 / 4434/ 4431/4430/ 4594/ 4447</w:t>
                    </w:r>
                    <w:r w:rsidR="00CC34A3" w:rsidRPr="0039638B">
                      <w:rPr>
                        <w:rFonts w:ascii="Arial" w:hAnsi="Arial" w:cs="Arial"/>
                        <w:b/>
                        <w:color w:val="000000" w:themeColor="text1"/>
                        <w:sz w:val="18"/>
                        <w:szCs w:val="18"/>
                      </w:rPr>
                      <w:t xml:space="preserve">.      </w:t>
                    </w:r>
                    <w:r>
                      <w:rPr>
                        <w:rFonts w:ascii="Arial" w:hAnsi="Arial" w:cs="Arial"/>
                        <w:b/>
                        <w:color w:val="000000" w:themeColor="text1"/>
                        <w:sz w:val="18"/>
                        <w:szCs w:val="18"/>
                      </w:rPr>
                      <w:t>guissellazh</w:t>
                    </w:r>
                    <w:r w:rsidR="00CC34A3" w:rsidRPr="0039638B">
                      <w:rPr>
                        <w:rFonts w:ascii="Arial" w:hAnsi="Arial" w:cs="Arial"/>
                        <w:b/>
                        <w:color w:val="000000" w:themeColor="text1"/>
                        <w:sz w:val="18"/>
                        <w:szCs w:val="18"/>
                      </w:rPr>
                      <w:t>@muni-carta.go.cr</w:t>
                    </w:r>
                  </w:p>
                  <w:p w14:paraId="22BC6926" w14:textId="77777777" w:rsidR="00CC34A3" w:rsidRPr="0039638B" w:rsidRDefault="00CC34A3" w:rsidP="00CC34A3">
                    <w:pPr>
                      <w:jc w:val="right"/>
                      <w:rPr>
                        <w:rFonts w:ascii="Arial" w:hAnsi="Arial" w:cs="Arial"/>
                        <w:b/>
                        <w:color w:val="000000" w:themeColor="text1"/>
                        <w:lang w:val="en-US"/>
                      </w:rPr>
                    </w:pPr>
                  </w:p>
                  <w:p w14:paraId="19F5D941" w14:textId="77777777" w:rsidR="00140C3E" w:rsidRPr="0039638B" w:rsidRDefault="00140C3E" w:rsidP="00140C3E">
                    <w:pPr>
                      <w:jc w:val="right"/>
                      <w:rPr>
                        <w:b/>
                        <w:color w:val="000000" w:themeColor="text1"/>
                        <w:lang w:val="en-US"/>
                      </w:rPr>
                    </w:pPr>
                  </w:p>
                </w:txbxContent>
              </v:textbox>
              <w10:wrap anchorx="margin"/>
            </v:shape>
          </w:pict>
        </mc:Fallback>
      </mc:AlternateContent>
    </w:r>
  </w:p>
  <w:sdt>
    <w:sdtPr>
      <w:rPr>
        <w:rStyle w:val="Nmerodepgina"/>
        <w:rFonts w:ascii="Arial" w:hAnsi="Arial" w:cs="Arial"/>
        <w:b/>
        <w:bCs/>
        <w:color w:val="FFFFFF" w:themeColor="background1"/>
      </w:rPr>
      <w:id w:val="438798809"/>
      <w:docPartObj>
        <w:docPartGallery w:val="Page Numbers (Bottom of Page)"/>
        <w:docPartUnique/>
      </w:docPartObj>
    </w:sdtPr>
    <w:sdtEndPr>
      <w:rPr>
        <w:rStyle w:val="Nmerodepgina"/>
      </w:rPr>
    </w:sdtEndPr>
    <w:sdtContent>
      <w:p w14:paraId="54307E29" w14:textId="77777777" w:rsidR="0039638B" w:rsidRPr="0039638B" w:rsidRDefault="0039638B" w:rsidP="0039638B">
        <w:pPr>
          <w:pStyle w:val="Piedepgina"/>
          <w:framePr w:wrap="none" w:vAnchor="text" w:hAnchor="page" w:x="10971" w:y="45"/>
          <w:rPr>
            <w:rStyle w:val="Nmerodepgina"/>
            <w:rFonts w:ascii="Arial" w:hAnsi="Arial" w:cs="Arial"/>
            <w:b/>
            <w:bCs/>
            <w:color w:val="FFFFFF" w:themeColor="background1"/>
          </w:rPr>
        </w:pPr>
        <w:r w:rsidRPr="0039638B">
          <w:rPr>
            <w:rStyle w:val="Nmerodepgina"/>
            <w:rFonts w:ascii="Arial" w:hAnsi="Arial" w:cs="Arial"/>
            <w:b/>
            <w:bCs/>
            <w:color w:val="FFFFFF" w:themeColor="background1"/>
          </w:rPr>
          <w:fldChar w:fldCharType="begin"/>
        </w:r>
        <w:r w:rsidRPr="0039638B">
          <w:rPr>
            <w:rStyle w:val="Nmerodepgina"/>
            <w:rFonts w:ascii="Arial" w:hAnsi="Arial" w:cs="Arial"/>
            <w:b/>
            <w:bCs/>
            <w:color w:val="FFFFFF" w:themeColor="background1"/>
          </w:rPr>
          <w:instrText xml:space="preserve"> PAGE </w:instrText>
        </w:r>
        <w:r w:rsidRPr="0039638B">
          <w:rPr>
            <w:rStyle w:val="Nmerodepgina"/>
            <w:rFonts w:ascii="Arial" w:hAnsi="Arial" w:cs="Arial"/>
            <w:b/>
            <w:bCs/>
            <w:color w:val="FFFFFF" w:themeColor="background1"/>
          </w:rPr>
          <w:fldChar w:fldCharType="separate"/>
        </w:r>
        <w:r w:rsidRPr="0039638B">
          <w:rPr>
            <w:rStyle w:val="Nmerodepgina"/>
            <w:rFonts w:ascii="Arial" w:hAnsi="Arial" w:cs="Arial"/>
            <w:b/>
            <w:bCs/>
            <w:noProof/>
            <w:color w:val="FFFFFF" w:themeColor="background1"/>
          </w:rPr>
          <w:t>1</w:t>
        </w:r>
        <w:r w:rsidRPr="0039638B">
          <w:rPr>
            <w:rStyle w:val="Nmerodepgina"/>
            <w:rFonts w:ascii="Arial" w:hAnsi="Arial" w:cs="Arial"/>
            <w:b/>
            <w:bCs/>
            <w:color w:val="FFFFFF" w:themeColor="background1"/>
          </w:rPr>
          <w:fldChar w:fldCharType="end"/>
        </w:r>
      </w:p>
    </w:sdtContent>
  </w:sdt>
  <w:p w14:paraId="07D51E36" w14:textId="0984A348" w:rsidR="00D645A4" w:rsidRDefault="00AB32AE" w:rsidP="00140C3E">
    <w:pPr>
      <w:pStyle w:val="Piedepgina"/>
      <w:tabs>
        <w:tab w:val="right" w:pos="8931"/>
      </w:tabs>
      <w:ind w:left="-1276" w:right="360"/>
      <w:rPr>
        <w:rFonts w:ascii="Arial" w:hAnsi="Arial" w:cs="Arial"/>
        <w:b/>
        <w:color w:val="FFFFFF" w:themeColor="background1"/>
        <w:sz w:val="18"/>
        <w:szCs w:val="18"/>
      </w:rPr>
    </w:pPr>
    <w:r>
      <w:rPr>
        <w:rFonts w:ascii="Arial" w:hAnsi="Arial" w:cs="Arial"/>
        <w:b/>
        <w:noProof/>
        <w:color w:val="FFFFFF" w:themeColor="background1"/>
        <w:sz w:val="18"/>
        <w:szCs w:val="18"/>
      </w:rPr>
      <mc:AlternateContent>
        <mc:Choice Requires="wps">
          <w:drawing>
            <wp:anchor distT="0" distB="0" distL="114300" distR="114300" simplePos="0" relativeHeight="251669504" behindDoc="0" locked="0" layoutInCell="1" allowOverlap="1" wp14:anchorId="53507D69" wp14:editId="30D63872">
              <wp:simplePos x="0" y="0"/>
              <wp:positionH relativeFrom="column">
                <wp:posOffset>635635</wp:posOffset>
              </wp:positionH>
              <wp:positionV relativeFrom="paragraph">
                <wp:posOffset>128588</wp:posOffset>
              </wp:positionV>
              <wp:extent cx="4783455" cy="322580"/>
              <wp:effectExtent l="0" t="0" r="0" b="0"/>
              <wp:wrapNone/>
              <wp:docPr id="831881871" name="Cuadro de texto 1"/>
              <wp:cNvGraphicFramePr/>
              <a:graphic xmlns:a="http://schemas.openxmlformats.org/drawingml/2006/main">
                <a:graphicData uri="http://schemas.microsoft.com/office/word/2010/wordprocessingShape">
                  <wps:wsp>
                    <wps:cNvSpPr txBox="1"/>
                    <wps:spPr>
                      <a:xfrm>
                        <a:off x="0" y="0"/>
                        <a:ext cx="4783455" cy="3225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6E99D2" w14:textId="595613C8" w:rsidR="00D645A4" w:rsidRPr="0039638B" w:rsidRDefault="00D645A4" w:rsidP="00D645A4">
                          <w:pPr>
                            <w:pStyle w:val="Piedepgina"/>
                            <w:tabs>
                              <w:tab w:val="right" w:pos="8931"/>
                            </w:tabs>
                            <w:ind w:right="360"/>
                            <w:jc w:val="center"/>
                            <w:rPr>
                              <w:rFonts w:ascii="Arial" w:hAnsi="Arial" w:cs="Arial"/>
                              <w:b/>
                              <w:color w:val="FFFFFF" w:themeColor="background1"/>
                              <w:sz w:val="21"/>
                              <w:szCs w:val="21"/>
                            </w:rPr>
                          </w:pPr>
                          <w:r w:rsidRPr="0039638B">
                            <w:rPr>
                              <w:rFonts w:ascii="Arial" w:hAnsi="Arial" w:cs="Arial"/>
                              <w:b/>
                              <w:color w:val="FFFFFF" w:themeColor="background1"/>
                              <w:sz w:val="21"/>
                              <w:szCs w:val="21"/>
                            </w:rPr>
                            <w:t>“Cartago es de todos y entre todos debemos llevarl</w:t>
                          </w:r>
                          <w:r w:rsidR="003A6C12">
                            <w:rPr>
                              <w:rFonts w:ascii="Arial" w:hAnsi="Arial" w:cs="Arial"/>
                              <w:b/>
                              <w:color w:val="FFFFFF" w:themeColor="background1"/>
                              <w:sz w:val="21"/>
                              <w:szCs w:val="21"/>
                            </w:rPr>
                            <w:t>o</w:t>
                          </w:r>
                          <w:r w:rsidRPr="0039638B">
                            <w:rPr>
                              <w:rFonts w:ascii="Arial" w:hAnsi="Arial" w:cs="Arial"/>
                              <w:b/>
                              <w:color w:val="FFFFFF" w:themeColor="background1"/>
                              <w:sz w:val="21"/>
                              <w:szCs w:val="21"/>
                            </w:rPr>
                            <w:t xml:space="preserve"> adelante”</w:t>
                          </w:r>
                        </w:p>
                        <w:p w14:paraId="33436A02" w14:textId="77777777" w:rsidR="00D645A4" w:rsidRPr="0039638B" w:rsidRDefault="00D645A4" w:rsidP="00D645A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07D69" id="Cuadro de texto 1" o:spid="_x0000_s1027" type="#_x0000_t202" style="position:absolute;left:0;text-align:left;margin-left:50.05pt;margin-top:10.15pt;width:376.65pt;height:2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" filled="f" stroked="f">
              <v:textbox>
                <w:txbxContent>
                  <w:p w14:paraId="6E6E99D2" w14:textId="595613C8" w:rsidR="00D645A4" w:rsidRPr="0039638B" w:rsidRDefault="00D645A4" w:rsidP="00D645A4">
                    <w:pPr>
                      <w:pStyle w:val="Piedepgina"/>
                      <w:tabs>
                        <w:tab w:val="right" w:pos="8931"/>
                      </w:tabs>
                      <w:ind w:right="360"/>
                      <w:jc w:val="center"/>
                      <w:rPr>
                        <w:rFonts w:ascii="Arial" w:hAnsi="Arial" w:cs="Arial"/>
                        <w:b/>
                        <w:color w:val="FFFFFF" w:themeColor="background1"/>
                        <w:sz w:val="21"/>
                        <w:szCs w:val="21"/>
                      </w:rPr>
                    </w:pPr>
                    <w:r w:rsidRPr="0039638B">
                      <w:rPr>
                        <w:rFonts w:ascii="Arial" w:hAnsi="Arial" w:cs="Arial"/>
                        <w:b/>
                        <w:color w:val="FFFFFF" w:themeColor="background1"/>
                        <w:sz w:val="21"/>
                        <w:szCs w:val="21"/>
                      </w:rPr>
                      <w:t>“Cartago es de todos y entre todos debemos llevarl</w:t>
                    </w:r>
                    <w:r w:rsidR="003A6C12">
                      <w:rPr>
                        <w:rFonts w:ascii="Arial" w:hAnsi="Arial" w:cs="Arial"/>
                        <w:b/>
                        <w:color w:val="FFFFFF" w:themeColor="background1"/>
                        <w:sz w:val="21"/>
                        <w:szCs w:val="21"/>
                      </w:rPr>
                      <w:t>o</w:t>
                    </w:r>
                    <w:r w:rsidRPr="0039638B">
                      <w:rPr>
                        <w:rFonts w:ascii="Arial" w:hAnsi="Arial" w:cs="Arial"/>
                        <w:b/>
                        <w:color w:val="FFFFFF" w:themeColor="background1"/>
                        <w:sz w:val="21"/>
                        <w:szCs w:val="21"/>
                      </w:rPr>
                      <w:t xml:space="preserve"> adelante”</w:t>
                    </w:r>
                  </w:p>
                  <w:p w14:paraId="33436A02" w14:textId="77777777" w:rsidR="00D645A4" w:rsidRPr="0039638B" w:rsidRDefault="00D645A4" w:rsidP="00D645A4">
                    <w:pPr>
                      <w:jc w:val="center"/>
                      <w:rPr>
                        <w:color w:val="FFFFFF" w:themeColor="background1"/>
                      </w:rPr>
                    </w:pPr>
                  </w:p>
                </w:txbxContent>
              </v:textbox>
            </v:shape>
          </w:pict>
        </mc:Fallback>
      </mc:AlternateContent>
    </w:r>
  </w:p>
  <w:p w14:paraId="5229A9EA" w14:textId="434D5A0E" w:rsidR="00D645A4" w:rsidRDefault="00D645A4" w:rsidP="00140C3E">
    <w:pPr>
      <w:pStyle w:val="Piedepgina"/>
      <w:tabs>
        <w:tab w:val="right" w:pos="8931"/>
      </w:tabs>
      <w:ind w:left="-1276" w:right="360"/>
      <w:rPr>
        <w:rFonts w:ascii="Arial" w:hAnsi="Arial" w:cs="Arial"/>
        <w:b/>
        <w:color w:val="FFFFFF" w:themeColor="background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6E3B5" w14:textId="77777777" w:rsidR="00DD09E8" w:rsidRDefault="00DD09E8" w:rsidP="000970AE">
      <w:r>
        <w:separator/>
      </w:r>
    </w:p>
  </w:footnote>
  <w:footnote w:type="continuationSeparator" w:id="0">
    <w:p w14:paraId="579E8F5B" w14:textId="77777777" w:rsidR="00DD09E8" w:rsidRDefault="00DD09E8" w:rsidP="00097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2119557570"/>
      <w:docPartObj>
        <w:docPartGallery w:val="Page Numbers (Top of Page)"/>
        <w:docPartUnique/>
      </w:docPartObj>
    </w:sdtPr>
    <w:sdtEndPr>
      <w:rPr>
        <w:rStyle w:val="Nmerodepgina"/>
      </w:rPr>
    </w:sdtEndPr>
    <w:sdtContent>
      <w:p w14:paraId="089FBD05" w14:textId="25155A04" w:rsidR="0033452B" w:rsidRDefault="0033452B" w:rsidP="00260E89">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EC0C306" w14:textId="77777777" w:rsidR="000970AE" w:rsidRDefault="0064178E" w:rsidP="0033452B">
    <w:pPr>
      <w:pStyle w:val="Encabezado"/>
      <w:ind w:right="360"/>
    </w:pPr>
    <w:r>
      <w:rPr>
        <w:noProof/>
      </w:rPr>
      <w:pict w14:anchorId="709D77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2255487" o:spid="_x0000_s1026" type="#_x0000_t75" alt="" style="position:absolute;margin-left:0;margin-top:0;width:614pt;height:760pt;z-index:-251653120;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EEAF0" w14:textId="20DDB7AF" w:rsidR="000970AE" w:rsidRDefault="00C81B0D" w:rsidP="009A082F">
    <w:pPr>
      <w:pStyle w:val="Encabezado"/>
      <w:tabs>
        <w:tab w:val="clear" w:pos="4419"/>
        <w:tab w:val="clear" w:pos="8838"/>
        <w:tab w:val="left" w:pos="4956"/>
      </w:tabs>
      <w:ind w:right="360"/>
    </w:pPr>
    <w:r>
      <w:rPr>
        <w:noProof/>
      </w:rPr>
      <w:t xml:space="preserve">                                                    </w:t>
    </w:r>
    <w:r w:rsidRPr="00C81B0D">
      <w:rPr>
        <w:noProof/>
      </w:rPr>
      <w:t xml:space="preserve">COMISIÓN PERMANENTE DE </w:t>
    </w:r>
    <w:r w:rsidR="005E0E50">
      <w:rPr>
        <w:noProof/>
      </w:rPr>
      <w:drawing>
        <wp:anchor distT="0" distB="0" distL="114300" distR="114300" simplePos="0" relativeHeight="251671552" behindDoc="1" locked="0" layoutInCell="1" allowOverlap="1" wp14:anchorId="3542AB68" wp14:editId="455FC91A">
          <wp:simplePos x="0" y="0"/>
          <wp:positionH relativeFrom="column">
            <wp:posOffset>-1075690</wp:posOffset>
          </wp:positionH>
          <wp:positionV relativeFrom="paragraph">
            <wp:posOffset>-702310</wp:posOffset>
          </wp:positionV>
          <wp:extent cx="7752261" cy="10031974"/>
          <wp:effectExtent l="0" t="0" r="0" b="1270"/>
          <wp:wrapNone/>
          <wp:docPr id="18275103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02494" name="Imagen 468902494"/>
                  <pic:cNvPicPr/>
                </pic:nvPicPr>
                <pic:blipFill>
                  <a:blip r:embed="rId1">
                    <a:extLst>
                      <a:ext uri="{28A0092B-C50C-407E-A947-70E740481C1C}">
                        <a14:useLocalDpi xmlns:a14="http://schemas.microsoft.com/office/drawing/2010/main" val="0"/>
                      </a:ext>
                    </a:extLst>
                  </a:blip>
                  <a:stretch>
                    <a:fillRect/>
                  </a:stretch>
                </pic:blipFill>
                <pic:spPr>
                  <a:xfrm>
                    <a:off x="0" y="0"/>
                    <a:ext cx="7752261" cy="10031974"/>
                  </a:xfrm>
                  <a:prstGeom prst="rect">
                    <a:avLst/>
                  </a:prstGeom>
                </pic:spPr>
              </pic:pic>
            </a:graphicData>
          </a:graphic>
          <wp14:sizeRelH relativeFrom="page">
            <wp14:pctWidth>0</wp14:pctWidth>
          </wp14:sizeRelH>
          <wp14:sizeRelV relativeFrom="page">
            <wp14:pctHeight>0</wp14:pctHeight>
          </wp14:sizeRelV>
        </wp:anchor>
      </w:drawing>
    </w:r>
    <w:r w:rsidR="00361505">
      <w:rPr>
        <w:noProof/>
      </w:rPr>
      <w:t xml:space="preserve"> HACIENDA Y PRESUPUESTO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7A0CA" w14:textId="77777777" w:rsidR="000970AE" w:rsidRDefault="0064178E">
    <w:pPr>
      <w:pStyle w:val="Encabezado"/>
    </w:pPr>
    <w:r>
      <w:rPr>
        <w:noProof/>
      </w:rPr>
      <w:pict w14:anchorId="38530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2255486" o:spid="_x0000_s1025" type="#_x0000_t75" alt="" style="position:absolute;margin-left:0;margin-top:0;width:614pt;height:760pt;z-index:-251656192;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39424B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EF4C19"/>
    <w:multiLevelType w:val="hybridMultilevel"/>
    <w:tmpl w:val="C388E42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D50AB6"/>
    <w:multiLevelType w:val="hybridMultilevel"/>
    <w:tmpl w:val="AB00B634"/>
    <w:lvl w:ilvl="0" w:tplc="2BF23B2C">
      <w:start w:val="1"/>
      <w:numFmt w:val="decimal"/>
      <w:lvlText w:val="%1-"/>
      <w:lvlJc w:val="left"/>
      <w:pPr>
        <w:ind w:left="720" w:hanging="360"/>
      </w:pPr>
      <w:rPr>
        <w:rFonts w:eastAsia="Calibr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BFB58F6"/>
    <w:multiLevelType w:val="hybridMultilevel"/>
    <w:tmpl w:val="101EBE98"/>
    <w:lvl w:ilvl="0" w:tplc="8F1A3E1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8423F01"/>
    <w:multiLevelType w:val="hybridMultilevel"/>
    <w:tmpl w:val="8168F44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31375231"/>
    <w:multiLevelType w:val="hybridMultilevel"/>
    <w:tmpl w:val="92CAD6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471433"/>
    <w:multiLevelType w:val="hybridMultilevel"/>
    <w:tmpl w:val="0FAA441E"/>
    <w:lvl w:ilvl="0" w:tplc="0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51744D4"/>
    <w:multiLevelType w:val="hybridMultilevel"/>
    <w:tmpl w:val="AF76B224"/>
    <w:lvl w:ilvl="0" w:tplc="BA6E84C6">
      <w:start w:val="1"/>
      <w:numFmt w:val="decimal"/>
      <w:lvlText w:val="%1-"/>
      <w:lvlJc w:val="left"/>
      <w:pPr>
        <w:ind w:left="720" w:hanging="360"/>
      </w:pPr>
      <w:rPr>
        <w:rFonts w:ascii="Arial" w:eastAsia="Times New Roman" w:hAnsi="Arial" w:cs="Arial"/>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49796F15"/>
    <w:multiLevelType w:val="hybridMultilevel"/>
    <w:tmpl w:val="87D0DADA"/>
    <w:lvl w:ilvl="0" w:tplc="70561C58">
      <w:start w:val="1"/>
      <w:numFmt w:val="lowerLetter"/>
      <w:lvlText w:val="%1)"/>
      <w:lvlJc w:val="left"/>
      <w:pPr>
        <w:ind w:left="393" w:hanging="360"/>
      </w:pPr>
      <w:rPr>
        <w:rFonts w:hint="default"/>
        <w:b/>
        <w:bCs/>
      </w:rPr>
    </w:lvl>
    <w:lvl w:ilvl="1" w:tplc="140A0019" w:tentative="1">
      <w:start w:val="1"/>
      <w:numFmt w:val="lowerLetter"/>
      <w:lvlText w:val="%2."/>
      <w:lvlJc w:val="left"/>
      <w:pPr>
        <w:ind w:left="1113" w:hanging="360"/>
      </w:pPr>
    </w:lvl>
    <w:lvl w:ilvl="2" w:tplc="140A001B" w:tentative="1">
      <w:start w:val="1"/>
      <w:numFmt w:val="lowerRoman"/>
      <w:lvlText w:val="%3."/>
      <w:lvlJc w:val="right"/>
      <w:pPr>
        <w:ind w:left="1833" w:hanging="180"/>
      </w:pPr>
    </w:lvl>
    <w:lvl w:ilvl="3" w:tplc="140A000F" w:tentative="1">
      <w:start w:val="1"/>
      <w:numFmt w:val="decimal"/>
      <w:lvlText w:val="%4."/>
      <w:lvlJc w:val="left"/>
      <w:pPr>
        <w:ind w:left="2553" w:hanging="360"/>
      </w:pPr>
    </w:lvl>
    <w:lvl w:ilvl="4" w:tplc="140A0019" w:tentative="1">
      <w:start w:val="1"/>
      <w:numFmt w:val="lowerLetter"/>
      <w:lvlText w:val="%5."/>
      <w:lvlJc w:val="left"/>
      <w:pPr>
        <w:ind w:left="3273" w:hanging="360"/>
      </w:pPr>
    </w:lvl>
    <w:lvl w:ilvl="5" w:tplc="140A001B" w:tentative="1">
      <w:start w:val="1"/>
      <w:numFmt w:val="lowerRoman"/>
      <w:lvlText w:val="%6."/>
      <w:lvlJc w:val="right"/>
      <w:pPr>
        <w:ind w:left="3993" w:hanging="180"/>
      </w:pPr>
    </w:lvl>
    <w:lvl w:ilvl="6" w:tplc="140A000F" w:tentative="1">
      <w:start w:val="1"/>
      <w:numFmt w:val="decimal"/>
      <w:lvlText w:val="%7."/>
      <w:lvlJc w:val="left"/>
      <w:pPr>
        <w:ind w:left="4713" w:hanging="360"/>
      </w:pPr>
    </w:lvl>
    <w:lvl w:ilvl="7" w:tplc="140A0019" w:tentative="1">
      <w:start w:val="1"/>
      <w:numFmt w:val="lowerLetter"/>
      <w:lvlText w:val="%8."/>
      <w:lvlJc w:val="left"/>
      <w:pPr>
        <w:ind w:left="5433" w:hanging="360"/>
      </w:pPr>
    </w:lvl>
    <w:lvl w:ilvl="8" w:tplc="140A001B" w:tentative="1">
      <w:start w:val="1"/>
      <w:numFmt w:val="lowerRoman"/>
      <w:lvlText w:val="%9."/>
      <w:lvlJc w:val="right"/>
      <w:pPr>
        <w:ind w:left="6153" w:hanging="180"/>
      </w:pPr>
    </w:lvl>
  </w:abstractNum>
  <w:abstractNum w:abstractNumId="9" w15:restartNumberingAfterBreak="0">
    <w:nsid w:val="63AA4242"/>
    <w:multiLevelType w:val="hybridMultilevel"/>
    <w:tmpl w:val="B9A6C878"/>
    <w:lvl w:ilvl="0" w:tplc="2350334E">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63D4042E"/>
    <w:multiLevelType w:val="hybridMultilevel"/>
    <w:tmpl w:val="0E623BFE"/>
    <w:lvl w:ilvl="0" w:tplc="E13656B6">
      <w:start w:val="1"/>
      <w:numFmt w:val="decimal"/>
      <w:lvlText w:val="%1-"/>
      <w:lvlJc w:val="left"/>
      <w:pPr>
        <w:ind w:left="720" w:hanging="360"/>
      </w:pPr>
      <w:rPr>
        <w:rFonts w:eastAsia="Calibr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64DB7F82"/>
    <w:multiLevelType w:val="hybridMultilevel"/>
    <w:tmpl w:val="DA3CE234"/>
    <w:lvl w:ilvl="0" w:tplc="BE601E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7767A816"/>
    <w:multiLevelType w:val="hybridMultilevel"/>
    <w:tmpl w:val="5240D38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47701899">
    <w:abstractNumId w:val="4"/>
  </w:num>
  <w:num w:numId="2" w16cid:durableId="733309545">
    <w:abstractNumId w:val="6"/>
  </w:num>
  <w:num w:numId="3" w16cid:durableId="2009552976">
    <w:abstractNumId w:val="5"/>
  </w:num>
  <w:num w:numId="4" w16cid:durableId="1699236509">
    <w:abstractNumId w:val="8"/>
  </w:num>
  <w:num w:numId="5" w16cid:durableId="1331299731">
    <w:abstractNumId w:val="2"/>
  </w:num>
  <w:num w:numId="6" w16cid:durableId="331882826">
    <w:abstractNumId w:val="11"/>
  </w:num>
  <w:num w:numId="7" w16cid:durableId="1334534089">
    <w:abstractNumId w:val="10"/>
  </w:num>
  <w:num w:numId="8" w16cid:durableId="1295478593">
    <w:abstractNumId w:val="7"/>
  </w:num>
  <w:num w:numId="9" w16cid:durableId="1620065350">
    <w:abstractNumId w:val="0"/>
  </w:num>
  <w:num w:numId="10" w16cid:durableId="553809086">
    <w:abstractNumId w:val="12"/>
  </w:num>
  <w:num w:numId="11" w16cid:durableId="215430522">
    <w:abstractNumId w:val="3"/>
  </w:num>
  <w:num w:numId="12" w16cid:durableId="270281807">
    <w:abstractNumId w:val="9"/>
  </w:num>
  <w:num w:numId="13" w16cid:durableId="2033736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0AE"/>
    <w:rsid w:val="000006DC"/>
    <w:rsid w:val="000008E5"/>
    <w:rsid w:val="000009BD"/>
    <w:rsid w:val="00000A4B"/>
    <w:rsid w:val="000014F7"/>
    <w:rsid w:val="00001695"/>
    <w:rsid w:val="000027AA"/>
    <w:rsid w:val="00005CBD"/>
    <w:rsid w:val="00006E77"/>
    <w:rsid w:val="0000785C"/>
    <w:rsid w:val="000105B6"/>
    <w:rsid w:val="00010F51"/>
    <w:rsid w:val="0001189B"/>
    <w:rsid w:val="00012EBD"/>
    <w:rsid w:val="0001363D"/>
    <w:rsid w:val="000146CB"/>
    <w:rsid w:val="000147F0"/>
    <w:rsid w:val="0001525F"/>
    <w:rsid w:val="000159BC"/>
    <w:rsid w:val="00021CB2"/>
    <w:rsid w:val="00022195"/>
    <w:rsid w:val="00022481"/>
    <w:rsid w:val="000233D3"/>
    <w:rsid w:val="0002373E"/>
    <w:rsid w:val="00026760"/>
    <w:rsid w:val="0002699B"/>
    <w:rsid w:val="0002792B"/>
    <w:rsid w:val="0003151C"/>
    <w:rsid w:val="00033658"/>
    <w:rsid w:val="00035FEA"/>
    <w:rsid w:val="00036003"/>
    <w:rsid w:val="00041075"/>
    <w:rsid w:val="00042908"/>
    <w:rsid w:val="00043260"/>
    <w:rsid w:val="000433DA"/>
    <w:rsid w:val="00043633"/>
    <w:rsid w:val="00043CB2"/>
    <w:rsid w:val="00044FFE"/>
    <w:rsid w:val="00045107"/>
    <w:rsid w:val="00045727"/>
    <w:rsid w:val="00045EA3"/>
    <w:rsid w:val="000469C4"/>
    <w:rsid w:val="00047D8A"/>
    <w:rsid w:val="000500A6"/>
    <w:rsid w:val="00050BEF"/>
    <w:rsid w:val="00050C5C"/>
    <w:rsid w:val="00050F28"/>
    <w:rsid w:val="00051AB6"/>
    <w:rsid w:val="00051AEC"/>
    <w:rsid w:val="000526BC"/>
    <w:rsid w:val="000535EB"/>
    <w:rsid w:val="00053D6C"/>
    <w:rsid w:val="00055622"/>
    <w:rsid w:val="00057621"/>
    <w:rsid w:val="00057741"/>
    <w:rsid w:val="0005774D"/>
    <w:rsid w:val="000577C9"/>
    <w:rsid w:val="000600D9"/>
    <w:rsid w:val="00060149"/>
    <w:rsid w:val="000602CB"/>
    <w:rsid w:val="000608DC"/>
    <w:rsid w:val="000613B5"/>
    <w:rsid w:val="00061441"/>
    <w:rsid w:val="00062B6D"/>
    <w:rsid w:val="00064AA2"/>
    <w:rsid w:val="00064CF4"/>
    <w:rsid w:val="00064F6C"/>
    <w:rsid w:val="000657A4"/>
    <w:rsid w:val="00065E8E"/>
    <w:rsid w:val="00066382"/>
    <w:rsid w:val="00067F9D"/>
    <w:rsid w:val="00070DBA"/>
    <w:rsid w:val="00071CF4"/>
    <w:rsid w:val="00072272"/>
    <w:rsid w:val="00072B45"/>
    <w:rsid w:val="00073E3D"/>
    <w:rsid w:val="000744AD"/>
    <w:rsid w:val="00074535"/>
    <w:rsid w:val="0007598E"/>
    <w:rsid w:val="00075CF4"/>
    <w:rsid w:val="000770D9"/>
    <w:rsid w:val="00077C67"/>
    <w:rsid w:val="00077CB3"/>
    <w:rsid w:val="00080177"/>
    <w:rsid w:val="0008149F"/>
    <w:rsid w:val="000837D0"/>
    <w:rsid w:val="000839EA"/>
    <w:rsid w:val="00083D84"/>
    <w:rsid w:val="00085B19"/>
    <w:rsid w:val="00086BAA"/>
    <w:rsid w:val="00087874"/>
    <w:rsid w:val="00090B2D"/>
    <w:rsid w:val="0009541F"/>
    <w:rsid w:val="00096BC0"/>
    <w:rsid w:val="00096D80"/>
    <w:rsid w:val="000970AE"/>
    <w:rsid w:val="00097A08"/>
    <w:rsid w:val="00097D4D"/>
    <w:rsid w:val="00097F0F"/>
    <w:rsid w:val="000A2584"/>
    <w:rsid w:val="000A26B2"/>
    <w:rsid w:val="000A2ABD"/>
    <w:rsid w:val="000A347A"/>
    <w:rsid w:val="000A50C8"/>
    <w:rsid w:val="000A5D72"/>
    <w:rsid w:val="000A6508"/>
    <w:rsid w:val="000A76F2"/>
    <w:rsid w:val="000B020C"/>
    <w:rsid w:val="000B0632"/>
    <w:rsid w:val="000B08F1"/>
    <w:rsid w:val="000B1475"/>
    <w:rsid w:val="000B14F9"/>
    <w:rsid w:val="000B16D2"/>
    <w:rsid w:val="000B2155"/>
    <w:rsid w:val="000B36F5"/>
    <w:rsid w:val="000B3A1F"/>
    <w:rsid w:val="000B400E"/>
    <w:rsid w:val="000B40BF"/>
    <w:rsid w:val="000B42A6"/>
    <w:rsid w:val="000B48C2"/>
    <w:rsid w:val="000B4EF3"/>
    <w:rsid w:val="000B57D1"/>
    <w:rsid w:val="000B5F32"/>
    <w:rsid w:val="000C0823"/>
    <w:rsid w:val="000C1C48"/>
    <w:rsid w:val="000C259B"/>
    <w:rsid w:val="000C2E0C"/>
    <w:rsid w:val="000C356B"/>
    <w:rsid w:val="000C3EAF"/>
    <w:rsid w:val="000C4222"/>
    <w:rsid w:val="000C4480"/>
    <w:rsid w:val="000C53EC"/>
    <w:rsid w:val="000C5679"/>
    <w:rsid w:val="000C6562"/>
    <w:rsid w:val="000C6D3A"/>
    <w:rsid w:val="000D1898"/>
    <w:rsid w:val="000D58B8"/>
    <w:rsid w:val="000D61F8"/>
    <w:rsid w:val="000E0EC1"/>
    <w:rsid w:val="000E1430"/>
    <w:rsid w:val="000E3672"/>
    <w:rsid w:val="000E3C9B"/>
    <w:rsid w:val="000E4D25"/>
    <w:rsid w:val="000E5547"/>
    <w:rsid w:val="000E56B4"/>
    <w:rsid w:val="000E6C14"/>
    <w:rsid w:val="000E73DE"/>
    <w:rsid w:val="000F105F"/>
    <w:rsid w:val="000F24C4"/>
    <w:rsid w:val="000F37B3"/>
    <w:rsid w:val="000F4B3B"/>
    <w:rsid w:val="000F4C26"/>
    <w:rsid w:val="000F5025"/>
    <w:rsid w:val="000F6062"/>
    <w:rsid w:val="000F6A33"/>
    <w:rsid w:val="000F6CCF"/>
    <w:rsid w:val="000F6CDC"/>
    <w:rsid w:val="000F78E6"/>
    <w:rsid w:val="000F7E25"/>
    <w:rsid w:val="00100579"/>
    <w:rsid w:val="001016A7"/>
    <w:rsid w:val="00101F6F"/>
    <w:rsid w:val="00102278"/>
    <w:rsid w:val="0010294A"/>
    <w:rsid w:val="0010314C"/>
    <w:rsid w:val="00105898"/>
    <w:rsid w:val="00105D26"/>
    <w:rsid w:val="00106792"/>
    <w:rsid w:val="001073E3"/>
    <w:rsid w:val="001113D8"/>
    <w:rsid w:val="00113BE6"/>
    <w:rsid w:val="001141FD"/>
    <w:rsid w:val="00114BA8"/>
    <w:rsid w:val="0011580E"/>
    <w:rsid w:val="00115A45"/>
    <w:rsid w:val="00115BDE"/>
    <w:rsid w:val="00115EBB"/>
    <w:rsid w:val="001163AC"/>
    <w:rsid w:val="00116CF6"/>
    <w:rsid w:val="0012106B"/>
    <w:rsid w:val="00121920"/>
    <w:rsid w:val="001224BC"/>
    <w:rsid w:val="00122A9D"/>
    <w:rsid w:val="00122D1F"/>
    <w:rsid w:val="001245AF"/>
    <w:rsid w:val="0012538C"/>
    <w:rsid w:val="00125A96"/>
    <w:rsid w:val="00125D55"/>
    <w:rsid w:val="001262A3"/>
    <w:rsid w:val="00126978"/>
    <w:rsid w:val="00126A54"/>
    <w:rsid w:val="00126FE1"/>
    <w:rsid w:val="00127AD8"/>
    <w:rsid w:val="0013098B"/>
    <w:rsid w:val="00130CFC"/>
    <w:rsid w:val="00131CC3"/>
    <w:rsid w:val="00133617"/>
    <w:rsid w:val="001340F0"/>
    <w:rsid w:val="0013500B"/>
    <w:rsid w:val="0013502C"/>
    <w:rsid w:val="00135EEB"/>
    <w:rsid w:val="00136F02"/>
    <w:rsid w:val="00137692"/>
    <w:rsid w:val="00137CE5"/>
    <w:rsid w:val="00140398"/>
    <w:rsid w:val="00140BF0"/>
    <w:rsid w:val="00140C3E"/>
    <w:rsid w:val="00140F8C"/>
    <w:rsid w:val="00141A94"/>
    <w:rsid w:val="00142047"/>
    <w:rsid w:val="0014244B"/>
    <w:rsid w:val="00143D13"/>
    <w:rsid w:val="001441BB"/>
    <w:rsid w:val="0014424C"/>
    <w:rsid w:val="00146724"/>
    <w:rsid w:val="001501E4"/>
    <w:rsid w:val="00151803"/>
    <w:rsid w:val="001521EA"/>
    <w:rsid w:val="001535EA"/>
    <w:rsid w:val="00153C8F"/>
    <w:rsid w:val="001544DB"/>
    <w:rsid w:val="0015752A"/>
    <w:rsid w:val="00157F4C"/>
    <w:rsid w:val="00160345"/>
    <w:rsid w:val="00160418"/>
    <w:rsid w:val="0016125F"/>
    <w:rsid w:val="00161AF9"/>
    <w:rsid w:val="00161D02"/>
    <w:rsid w:val="00162BC8"/>
    <w:rsid w:val="00162C14"/>
    <w:rsid w:val="001631DC"/>
    <w:rsid w:val="001638BC"/>
    <w:rsid w:val="001676D3"/>
    <w:rsid w:val="00171158"/>
    <w:rsid w:val="00171596"/>
    <w:rsid w:val="001718E8"/>
    <w:rsid w:val="00171CC6"/>
    <w:rsid w:val="00171E5F"/>
    <w:rsid w:val="00172EEA"/>
    <w:rsid w:val="00173366"/>
    <w:rsid w:val="00174468"/>
    <w:rsid w:val="00174CAD"/>
    <w:rsid w:val="00175FCA"/>
    <w:rsid w:val="001769C8"/>
    <w:rsid w:val="00176DF9"/>
    <w:rsid w:val="001779AC"/>
    <w:rsid w:val="00182605"/>
    <w:rsid w:val="00184577"/>
    <w:rsid w:val="00185816"/>
    <w:rsid w:val="0018630A"/>
    <w:rsid w:val="00186D56"/>
    <w:rsid w:val="00186E6F"/>
    <w:rsid w:val="00187473"/>
    <w:rsid w:val="001877C2"/>
    <w:rsid w:val="0018787C"/>
    <w:rsid w:val="00187C54"/>
    <w:rsid w:val="00187E68"/>
    <w:rsid w:val="00192762"/>
    <w:rsid w:val="0019311E"/>
    <w:rsid w:val="00193D66"/>
    <w:rsid w:val="00195F21"/>
    <w:rsid w:val="00196D6B"/>
    <w:rsid w:val="001974EF"/>
    <w:rsid w:val="001974FD"/>
    <w:rsid w:val="001A0F0A"/>
    <w:rsid w:val="001A140E"/>
    <w:rsid w:val="001A170B"/>
    <w:rsid w:val="001A1978"/>
    <w:rsid w:val="001A1BBA"/>
    <w:rsid w:val="001A2B90"/>
    <w:rsid w:val="001A589A"/>
    <w:rsid w:val="001A6573"/>
    <w:rsid w:val="001A6F41"/>
    <w:rsid w:val="001A75AC"/>
    <w:rsid w:val="001A7C17"/>
    <w:rsid w:val="001B0A98"/>
    <w:rsid w:val="001B0DA7"/>
    <w:rsid w:val="001B1BEF"/>
    <w:rsid w:val="001B26D0"/>
    <w:rsid w:val="001B26F4"/>
    <w:rsid w:val="001B2FA3"/>
    <w:rsid w:val="001B3D0C"/>
    <w:rsid w:val="001B5F42"/>
    <w:rsid w:val="001B69E9"/>
    <w:rsid w:val="001B70FC"/>
    <w:rsid w:val="001B775B"/>
    <w:rsid w:val="001B7CF3"/>
    <w:rsid w:val="001B7F54"/>
    <w:rsid w:val="001C0A08"/>
    <w:rsid w:val="001C0F22"/>
    <w:rsid w:val="001C23AB"/>
    <w:rsid w:val="001C2F3F"/>
    <w:rsid w:val="001C3039"/>
    <w:rsid w:val="001C4016"/>
    <w:rsid w:val="001C442A"/>
    <w:rsid w:val="001C5023"/>
    <w:rsid w:val="001C5774"/>
    <w:rsid w:val="001C75E8"/>
    <w:rsid w:val="001C7C8D"/>
    <w:rsid w:val="001D4279"/>
    <w:rsid w:val="001D4458"/>
    <w:rsid w:val="001D5262"/>
    <w:rsid w:val="001D52DB"/>
    <w:rsid w:val="001D55EE"/>
    <w:rsid w:val="001D5F6F"/>
    <w:rsid w:val="001D5FEE"/>
    <w:rsid w:val="001D7EC3"/>
    <w:rsid w:val="001E08AD"/>
    <w:rsid w:val="001E0A62"/>
    <w:rsid w:val="001E17D9"/>
    <w:rsid w:val="001E2073"/>
    <w:rsid w:val="001E5030"/>
    <w:rsid w:val="001E6B49"/>
    <w:rsid w:val="001E6DA0"/>
    <w:rsid w:val="001F0506"/>
    <w:rsid w:val="001F0ECD"/>
    <w:rsid w:val="001F26FA"/>
    <w:rsid w:val="001F49D7"/>
    <w:rsid w:val="001F5639"/>
    <w:rsid w:val="001F5651"/>
    <w:rsid w:val="001F5A64"/>
    <w:rsid w:val="001F5A70"/>
    <w:rsid w:val="001F5FAB"/>
    <w:rsid w:val="001F7157"/>
    <w:rsid w:val="001F7881"/>
    <w:rsid w:val="002014B6"/>
    <w:rsid w:val="00201A48"/>
    <w:rsid w:val="00202726"/>
    <w:rsid w:val="00202B06"/>
    <w:rsid w:val="00206982"/>
    <w:rsid w:val="00210332"/>
    <w:rsid w:val="00211827"/>
    <w:rsid w:val="00211861"/>
    <w:rsid w:val="00214DAC"/>
    <w:rsid w:val="0021583E"/>
    <w:rsid w:val="0021707B"/>
    <w:rsid w:val="00220060"/>
    <w:rsid w:val="002208AB"/>
    <w:rsid w:val="00221B4C"/>
    <w:rsid w:val="0022270F"/>
    <w:rsid w:val="00222993"/>
    <w:rsid w:val="002233F0"/>
    <w:rsid w:val="00224705"/>
    <w:rsid w:val="00225351"/>
    <w:rsid w:val="002262E4"/>
    <w:rsid w:val="002276A1"/>
    <w:rsid w:val="00227959"/>
    <w:rsid w:val="00227EA7"/>
    <w:rsid w:val="00231F61"/>
    <w:rsid w:val="00232454"/>
    <w:rsid w:val="00232820"/>
    <w:rsid w:val="00232DB8"/>
    <w:rsid w:val="00233BC2"/>
    <w:rsid w:val="0023451E"/>
    <w:rsid w:val="002361C7"/>
    <w:rsid w:val="0024068F"/>
    <w:rsid w:val="00240901"/>
    <w:rsid w:val="00240999"/>
    <w:rsid w:val="00241AF5"/>
    <w:rsid w:val="0024428A"/>
    <w:rsid w:val="00244C84"/>
    <w:rsid w:val="0024556C"/>
    <w:rsid w:val="002455D6"/>
    <w:rsid w:val="002467F5"/>
    <w:rsid w:val="0025057C"/>
    <w:rsid w:val="00250666"/>
    <w:rsid w:val="00251A34"/>
    <w:rsid w:val="002520DC"/>
    <w:rsid w:val="00253400"/>
    <w:rsid w:val="0025416B"/>
    <w:rsid w:val="0025646D"/>
    <w:rsid w:val="002571AE"/>
    <w:rsid w:val="00257576"/>
    <w:rsid w:val="00260541"/>
    <w:rsid w:val="00260ECE"/>
    <w:rsid w:val="0026104A"/>
    <w:rsid w:val="002622D9"/>
    <w:rsid w:val="00262CBE"/>
    <w:rsid w:val="00265886"/>
    <w:rsid w:val="00265C59"/>
    <w:rsid w:val="00266249"/>
    <w:rsid w:val="00267588"/>
    <w:rsid w:val="00270C99"/>
    <w:rsid w:val="00270ED9"/>
    <w:rsid w:val="00273074"/>
    <w:rsid w:val="00273EC9"/>
    <w:rsid w:val="00274B33"/>
    <w:rsid w:val="00275728"/>
    <w:rsid w:val="00276F63"/>
    <w:rsid w:val="002779AB"/>
    <w:rsid w:val="0028205A"/>
    <w:rsid w:val="00285483"/>
    <w:rsid w:val="00285F2E"/>
    <w:rsid w:val="00290633"/>
    <w:rsid w:val="002914C8"/>
    <w:rsid w:val="00292393"/>
    <w:rsid w:val="00292454"/>
    <w:rsid w:val="002926B5"/>
    <w:rsid w:val="0029283D"/>
    <w:rsid w:val="0029344D"/>
    <w:rsid w:val="00293B04"/>
    <w:rsid w:val="00293BDE"/>
    <w:rsid w:val="002956AD"/>
    <w:rsid w:val="00296823"/>
    <w:rsid w:val="002978CA"/>
    <w:rsid w:val="00297A4C"/>
    <w:rsid w:val="00297A68"/>
    <w:rsid w:val="00297D3F"/>
    <w:rsid w:val="002A0AAB"/>
    <w:rsid w:val="002A0E07"/>
    <w:rsid w:val="002A2629"/>
    <w:rsid w:val="002A2A4A"/>
    <w:rsid w:val="002A3730"/>
    <w:rsid w:val="002A4714"/>
    <w:rsid w:val="002A53D6"/>
    <w:rsid w:val="002A5A22"/>
    <w:rsid w:val="002A6B26"/>
    <w:rsid w:val="002A6BE4"/>
    <w:rsid w:val="002A719A"/>
    <w:rsid w:val="002A7285"/>
    <w:rsid w:val="002A77E7"/>
    <w:rsid w:val="002A7F14"/>
    <w:rsid w:val="002B061C"/>
    <w:rsid w:val="002B10F7"/>
    <w:rsid w:val="002B2210"/>
    <w:rsid w:val="002B4A8D"/>
    <w:rsid w:val="002B64EE"/>
    <w:rsid w:val="002B6BB9"/>
    <w:rsid w:val="002B7294"/>
    <w:rsid w:val="002C0943"/>
    <w:rsid w:val="002C1389"/>
    <w:rsid w:val="002C1454"/>
    <w:rsid w:val="002C16A1"/>
    <w:rsid w:val="002C196A"/>
    <w:rsid w:val="002C198B"/>
    <w:rsid w:val="002C1D77"/>
    <w:rsid w:val="002C3B9C"/>
    <w:rsid w:val="002C477D"/>
    <w:rsid w:val="002C47AF"/>
    <w:rsid w:val="002C742C"/>
    <w:rsid w:val="002C78BA"/>
    <w:rsid w:val="002C7C83"/>
    <w:rsid w:val="002D03EB"/>
    <w:rsid w:val="002D1574"/>
    <w:rsid w:val="002D1EE9"/>
    <w:rsid w:val="002D4CDC"/>
    <w:rsid w:val="002D5ADE"/>
    <w:rsid w:val="002D6257"/>
    <w:rsid w:val="002D665A"/>
    <w:rsid w:val="002E01C7"/>
    <w:rsid w:val="002E0570"/>
    <w:rsid w:val="002E05CB"/>
    <w:rsid w:val="002E1916"/>
    <w:rsid w:val="002E2AAD"/>
    <w:rsid w:val="002E3E43"/>
    <w:rsid w:val="002E400C"/>
    <w:rsid w:val="002E4227"/>
    <w:rsid w:val="002E4372"/>
    <w:rsid w:val="002E445D"/>
    <w:rsid w:val="002E4E18"/>
    <w:rsid w:val="002E539B"/>
    <w:rsid w:val="002E667C"/>
    <w:rsid w:val="002E67E6"/>
    <w:rsid w:val="002F1C14"/>
    <w:rsid w:val="002F1E0A"/>
    <w:rsid w:val="002F24E7"/>
    <w:rsid w:val="002F5599"/>
    <w:rsid w:val="002F6EF4"/>
    <w:rsid w:val="00301B99"/>
    <w:rsid w:val="00301C70"/>
    <w:rsid w:val="00302E48"/>
    <w:rsid w:val="0030365D"/>
    <w:rsid w:val="0030381C"/>
    <w:rsid w:val="00303CBC"/>
    <w:rsid w:val="00306364"/>
    <w:rsid w:val="00306AC3"/>
    <w:rsid w:val="0030708E"/>
    <w:rsid w:val="003077C8"/>
    <w:rsid w:val="003078AD"/>
    <w:rsid w:val="00307FEA"/>
    <w:rsid w:val="00311C00"/>
    <w:rsid w:val="00312191"/>
    <w:rsid w:val="0031283E"/>
    <w:rsid w:val="00312D7B"/>
    <w:rsid w:val="00314CA7"/>
    <w:rsid w:val="00315930"/>
    <w:rsid w:val="0031663D"/>
    <w:rsid w:val="003172F4"/>
    <w:rsid w:val="00320737"/>
    <w:rsid w:val="00322FAA"/>
    <w:rsid w:val="00323DF5"/>
    <w:rsid w:val="00323E5E"/>
    <w:rsid w:val="00326BAC"/>
    <w:rsid w:val="0032748D"/>
    <w:rsid w:val="00327B10"/>
    <w:rsid w:val="00330DAE"/>
    <w:rsid w:val="0033452B"/>
    <w:rsid w:val="0033500E"/>
    <w:rsid w:val="00335BA6"/>
    <w:rsid w:val="00336011"/>
    <w:rsid w:val="00336EA2"/>
    <w:rsid w:val="0033721B"/>
    <w:rsid w:val="00337257"/>
    <w:rsid w:val="00337E3A"/>
    <w:rsid w:val="00341B16"/>
    <w:rsid w:val="00341B91"/>
    <w:rsid w:val="00341BBF"/>
    <w:rsid w:val="00341E75"/>
    <w:rsid w:val="003439A2"/>
    <w:rsid w:val="00344A5E"/>
    <w:rsid w:val="00346720"/>
    <w:rsid w:val="00347FB1"/>
    <w:rsid w:val="00350184"/>
    <w:rsid w:val="00350D7C"/>
    <w:rsid w:val="00350E11"/>
    <w:rsid w:val="003510FD"/>
    <w:rsid w:val="0035147C"/>
    <w:rsid w:val="00351B80"/>
    <w:rsid w:val="00352B30"/>
    <w:rsid w:val="00353C3A"/>
    <w:rsid w:val="003544E7"/>
    <w:rsid w:val="003549F2"/>
    <w:rsid w:val="00355904"/>
    <w:rsid w:val="00355958"/>
    <w:rsid w:val="003562DC"/>
    <w:rsid w:val="00356968"/>
    <w:rsid w:val="00360FEC"/>
    <w:rsid w:val="00361221"/>
    <w:rsid w:val="00361505"/>
    <w:rsid w:val="00361DE9"/>
    <w:rsid w:val="00363606"/>
    <w:rsid w:val="00370AC4"/>
    <w:rsid w:val="00370D9B"/>
    <w:rsid w:val="00370FAE"/>
    <w:rsid w:val="00371A1B"/>
    <w:rsid w:val="0037219D"/>
    <w:rsid w:val="00372F63"/>
    <w:rsid w:val="003732E4"/>
    <w:rsid w:val="00374906"/>
    <w:rsid w:val="00375421"/>
    <w:rsid w:val="003754E3"/>
    <w:rsid w:val="0037615F"/>
    <w:rsid w:val="00376892"/>
    <w:rsid w:val="003773F4"/>
    <w:rsid w:val="00381F35"/>
    <w:rsid w:val="003822E2"/>
    <w:rsid w:val="00383EA8"/>
    <w:rsid w:val="003845FA"/>
    <w:rsid w:val="00390B4D"/>
    <w:rsid w:val="003931EF"/>
    <w:rsid w:val="00395A08"/>
    <w:rsid w:val="00395AF5"/>
    <w:rsid w:val="0039638B"/>
    <w:rsid w:val="00397243"/>
    <w:rsid w:val="003A0696"/>
    <w:rsid w:val="003A0D9B"/>
    <w:rsid w:val="003A14EF"/>
    <w:rsid w:val="003A18F9"/>
    <w:rsid w:val="003A22E6"/>
    <w:rsid w:val="003A27FB"/>
    <w:rsid w:val="003A4E58"/>
    <w:rsid w:val="003A5280"/>
    <w:rsid w:val="003A67B8"/>
    <w:rsid w:val="003A6C12"/>
    <w:rsid w:val="003A6FED"/>
    <w:rsid w:val="003B1381"/>
    <w:rsid w:val="003B17D3"/>
    <w:rsid w:val="003B1970"/>
    <w:rsid w:val="003B1BB4"/>
    <w:rsid w:val="003B2067"/>
    <w:rsid w:val="003B24E4"/>
    <w:rsid w:val="003B250C"/>
    <w:rsid w:val="003B2BD2"/>
    <w:rsid w:val="003B337B"/>
    <w:rsid w:val="003B3E6D"/>
    <w:rsid w:val="003B4006"/>
    <w:rsid w:val="003B416E"/>
    <w:rsid w:val="003C024C"/>
    <w:rsid w:val="003C069B"/>
    <w:rsid w:val="003C1C18"/>
    <w:rsid w:val="003C3825"/>
    <w:rsid w:val="003C3B2A"/>
    <w:rsid w:val="003C5598"/>
    <w:rsid w:val="003C5C61"/>
    <w:rsid w:val="003C656E"/>
    <w:rsid w:val="003C76D7"/>
    <w:rsid w:val="003D0EFD"/>
    <w:rsid w:val="003D5087"/>
    <w:rsid w:val="003D55BA"/>
    <w:rsid w:val="003D60E4"/>
    <w:rsid w:val="003D797C"/>
    <w:rsid w:val="003E0F96"/>
    <w:rsid w:val="003E164D"/>
    <w:rsid w:val="003E28DE"/>
    <w:rsid w:val="003E28E3"/>
    <w:rsid w:val="003E321E"/>
    <w:rsid w:val="003E35B5"/>
    <w:rsid w:val="003E4083"/>
    <w:rsid w:val="003E46DA"/>
    <w:rsid w:val="003E56B6"/>
    <w:rsid w:val="003E7C7C"/>
    <w:rsid w:val="003F001A"/>
    <w:rsid w:val="003F002A"/>
    <w:rsid w:val="003F1CED"/>
    <w:rsid w:val="003F25C9"/>
    <w:rsid w:val="003F36B9"/>
    <w:rsid w:val="003F3A20"/>
    <w:rsid w:val="003F5AB0"/>
    <w:rsid w:val="003F63AD"/>
    <w:rsid w:val="003F711A"/>
    <w:rsid w:val="00400F81"/>
    <w:rsid w:val="00402C27"/>
    <w:rsid w:val="004032D7"/>
    <w:rsid w:val="00405143"/>
    <w:rsid w:val="004072CA"/>
    <w:rsid w:val="00407F8E"/>
    <w:rsid w:val="00410767"/>
    <w:rsid w:val="00410C7B"/>
    <w:rsid w:val="00410ECF"/>
    <w:rsid w:val="00411BA3"/>
    <w:rsid w:val="00412007"/>
    <w:rsid w:val="00412345"/>
    <w:rsid w:val="00413D63"/>
    <w:rsid w:val="00413E4E"/>
    <w:rsid w:val="00416F4F"/>
    <w:rsid w:val="00420253"/>
    <w:rsid w:val="00421034"/>
    <w:rsid w:val="004228E5"/>
    <w:rsid w:val="00422BD4"/>
    <w:rsid w:val="004250C8"/>
    <w:rsid w:val="00425387"/>
    <w:rsid w:val="00425C87"/>
    <w:rsid w:val="00425DA0"/>
    <w:rsid w:val="00426302"/>
    <w:rsid w:val="00427BC2"/>
    <w:rsid w:val="004325AD"/>
    <w:rsid w:val="00432D75"/>
    <w:rsid w:val="004333A2"/>
    <w:rsid w:val="00434A13"/>
    <w:rsid w:val="004357FC"/>
    <w:rsid w:val="00437D5F"/>
    <w:rsid w:val="004407CE"/>
    <w:rsid w:val="00442C99"/>
    <w:rsid w:val="004440E1"/>
    <w:rsid w:val="00444872"/>
    <w:rsid w:val="0044547A"/>
    <w:rsid w:val="00445FC8"/>
    <w:rsid w:val="0044675D"/>
    <w:rsid w:val="00451C91"/>
    <w:rsid w:val="004521B6"/>
    <w:rsid w:val="00452CE6"/>
    <w:rsid w:val="004549D0"/>
    <w:rsid w:val="00455FA6"/>
    <w:rsid w:val="004564EA"/>
    <w:rsid w:val="00456E67"/>
    <w:rsid w:val="00464210"/>
    <w:rsid w:val="00464BBE"/>
    <w:rsid w:val="00464E17"/>
    <w:rsid w:val="00465669"/>
    <w:rsid w:val="00465F43"/>
    <w:rsid w:val="004668F4"/>
    <w:rsid w:val="00466BCE"/>
    <w:rsid w:val="00466C6E"/>
    <w:rsid w:val="00467434"/>
    <w:rsid w:val="00467616"/>
    <w:rsid w:val="00467F5D"/>
    <w:rsid w:val="004707EE"/>
    <w:rsid w:val="00471738"/>
    <w:rsid w:val="004722CF"/>
    <w:rsid w:val="004728FD"/>
    <w:rsid w:val="00472CE1"/>
    <w:rsid w:val="00474855"/>
    <w:rsid w:val="00474F15"/>
    <w:rsid w:val="00475997"/>
    <w:rsid w:val="004763F9"/>
    <w:rsid w:val="0047783C"/>
    <w:rsid w:val="00477AF3"/>
    <w:rsid w:val="004802B1"/>
    <w:rsid w:val="004805FA"/>
    <w:rsid w:val="004807CE"/>
    <w:rsid w:val="00481A02"/>
    <w:rsid w:val="004821D5"/>
    <w:rsid w:val="00482EE6"/>
    <w:rsid w:val="00483418"/>
    <w:rsid w:val="0048562B"/>
    <w:rsid w:val="00486530"/>
    <w:rsid w:val="004865A2"/>
    <w:rsid w:val="00490850"/>
    <w:rsid w:val="00495477"/>
    <w:rsid w:val="00495C4D"/>
    <w:rsid w:val="0049659F"/>
    <w:rsid w:val="00496C40"/>
    <w:rsid w:val="004A0F41"/>
    <w:rsid w:val="004A1AFA"/>
    <w:rsid w:val="004A1E3D"/>
    <w:rsid w:val="004A30AE"/>
    <w:rsid w:val="004A5369"/>
    <w:rsid w:val="004A6689"/>
    <w:rsid w:val="004A66A1"/>
    <w:rsid w:val="004A6861"/>
    <w:rsid w:val="004A70A4"/>
    <w:rsid w:val="004A7190"/>
    <w:rsid w:val="004A7609"/>
    <w:rsid w:val="004A796C"/>
    <w:rsid w:val="004B01D1"/>
    <w:rsid w:val="004B0471"/>
    <w:rsid w:val="004B5F80"/>
    <w:rsid w:val="004B6A2A"/>
    <w:rsid w:val="004B779D"/>
    <w:rsid w:val="004C039A"/>
    <w:rsid w:val="004C0645"/>
    <w:rsid w:val="004C1D50"/>
    <w:rsid w:val="004C2E9E"/>
    <w:rsid w:val="004C417D"/>
    <w:rsid w:val="004C79B6"/>
    <w:rsid w:val="004D00F9"/>
    <w:rsid w:val="004D09BE"/>
    <w:rsid w:val="004D2236"/>
    <w:rsid w:val="004D27A3"/>
    <w:rsid w:val="004D2BC7"/>
    <w:rsid w:val="004D3A9F"/>
    <w:rsid w:val="004D6A85"/>
    <w:rsid w:val="004D7A3D"/>
    <w:rsid w:val="004E01B9"/>
    <w:rsid w:val="004E0565"/>
    <w:rsid w:val="004E074A"/>
    <w:rsid w:val="004E14F9"/>
    <w:rsid w:val="004E20BA"/>
    <w:rsid w:val="004E427C"/>
    <w:rsid w:val="004E4B4A"/>
    <w:rsid w:val="004E7134"/>
    <w:rsid w:val="004F2444"/>
    <w:rsid w:val="004F37CC"/>
    <w:rsid w:val="004F4460"/>
    <w:rsid w:val="004F463A"/>
    <w:rsid w:val="004F6BD2"/>
    <w:rsid w:val="00500420"/>
    <w:rsid w:val="005011D9"/>
    <w:rsid w:val="00501811"/>
    <w:rsid w:val="00501D8B"/>
    <w:rsid w:val="00502430"/>
    <w:rsid w:val="00502780"/>
    <w:rsid w:val="00504CE6"/>
    <w:rsid w:val="005051AE"/>
    <w:rsid w:val="00505EE4"/>
    <w:rsid w:val="00510034"/>
    <w:rsid w:val="00510D13"/>
    <w:rsid w:val="005124C7"/>
    <w:rsid w:val="00513652"/>
    <w:rsid w:val="00521628"/>
    <w:rsid w:val="00523490"/>
    <w:rsid w:val="005237EF"/>
    <w:rsid w:val="00523800"/>
    <w:rsid w:val="00524454"/>
    <w:rsid w:val="005244E4"/>
    <w:rsid w:val="00525E1A"/>
    <w:rsid w:val="00527A68"/>
    <w:rsid w:val="00527B2C"/>
    <w:rsid w:val="005300CD"/>
    <w:rsid w:val="005301DF"/>
    <w:rsid w:val="00530DD7"/>
    <w:rsid w:val="005311CA"/>
    <w:rsid w:val="00532B40"/>
    <w:rsid w:val="00532B48"/>
    <w:rsid w:val="005333B0"/>
    <w:rsid w:val="00534404"/>
    <w:rsid w:val="00535AF9"/>
    <w:rsid w:val="00536569"/>
    <w:rsid w:val="00537726"/>
    <w:rsid w:val="00540356"/>
    <w:rsid w:val="005405F3"/>
    <w:rsid w:val="00540A71"/>
    <w:rsid w:val="00540F8B"/>
    <w:rsid w:val="00542693"/>
    <w:rsid w:val="00542776"/>
    <w:rsid w:val="00545F5D"/>
    <w:rsid w:val="0054721C"/>
    <w:rsid w:val="0054726E"/>
    <w:rsid w:val="005473E8"/>
    <w:rsid w:val="00547ADC"/>
    <w:rsid w:val="0055053E"/>
    <w:rsid w:val="0055125E"/>
    <w:rsid w:val="00552313"/>
    <w:rsid w:val="005525DB"/>
    <w:rsid w:val="00552702"/>
    <w:rsid w:val="0055271A"/>
    <w:rsid w:val="00553372"/>
    <w:rsid w:val="00553D58"/>
    <w:rsid w:val="00554A77"/>
    <w:rsid w:val="00555905"/>
    <w:rsid w:val="0055677B"/>
    <w:rsid w:val="00556F2E"/>
    <w:rsid w:val="005601D7"/>
    <w:rsid w:val="00561A21"/>
    <w:rsid w:val="00561D46"/>
    <w:rsid w:val="00563298"/>
    <w:rsid w:val="005633B5"/>
    <w:rsid w:val="00563666"/>
    <w:rsid w:val="00565428"/>
    <w:rsid w:val="00566AD8"/>
    <w:rsid w:val="0056712E"/>
    <w:rsid w:val="0056716D"/>
    <w:rsid w:val="00567415"/>
    <w:rsid w:val="00567789"/>
    <w:rsid w:val="00567D89"/>
    <w:rsid w:val="00570DAC"/>
    <w:rsid w:val="005715E1"/>
    <w:rsid w:val="00572DA0"/>
    <w:rsid w:val="00573430"/>
    <w:rsid w:val="00574301"/>
    <w:rsid w:val="00574516"/>
    <w:rsid w:val="00574A9B"/>
    <w:rsid w:val="00574BE8"/>
    <w:rsid w:val="005750FF"/>
    <w:rsid w:val="00575FB5"/>
    <w:rsid w:val="00577073"/>
    <w:rsid w:val="00577778"/>
    <w:rsid w:val="00577A59"/>
    <w:rsid w:val="00581CF7"/>
    <w:rsid w:val="0058270C"/>
    <w:rsid w:val="005873D1"/>
    <w:rsid w:val="0058744D"/>
    <w:rsid w:val="00590DE0"/>
    <w:rsid w:val="00591C68"/>
    <w:rsid w:val="0059299E"/>
    <w:rsid w:val="00592A3C"/>
    <w:rsid w:val="00593C19"/>
    <w:rsid w:val="005943F2"/>
    <w:rsid w:val="00594E8B"/>
    <w:rsid w:val="00596A21"/>
    <w:rsid w:val="00596A67"/>
    <w:rsid w:val="00596CB3"/>
    <w:rsid w:val="005972CC"/>
    <w:rsid w:val="005973ED"/>
    <w:rsid w:val="005A0AE8"/>
    <w:rsid w:val="005A1341"/>
    <w:rsid w:val="005A4905"/>
    <w:rsid w:val="005A4CA2"/>
    <w:rsid w:val="005A61BF"/>
    <w:rsid w:val="005A7504"/>
    <w:rsid w:val="005B00BC"/>
    <w:rsid w:val="005B06C3"/>
    <w:rsid w:val="005B0C3A"/>
    <w:rsid w:val="005B1524"/>
    <w:rsid w:val="005B2D96"/>
    <w:rsid w:val="005B31FD"/>
    <w:rsid w:val="005B486E"/>
    <w:rsid w:val="005B4F95"/>
    <w:rsid w:val="005B50AC"/>
    <w:rsid w:val="005B530D"/>
    <w:rsid w:val="005B54BF"/>
    <w:rsid w:val="005B6083"/>
    <w:rsid w:val="005B68D1"/>
    <w:rsid w:val="005C00E3"/>
    <w:rsid w:val="005C2813"/>
    <w:rsid w:val="005C2981"/>
    <w:rsid w:val="005C2D3F"/>
    <w:rsid w:val="005C3106"/>
    <w:rsid w:val="005C3889"/>
    <w:rsid w:val="005C4D11"/>
    <w:rsid w:val="005C5123"/>
    <w:rsid w:val="005C541E"/>
    <w:rsid w:val="005C5FA1"/>
    <w:rsid w:val="005C6693"/>
    <w:rsid w:val="005C66CA"/>
    <w:rsid w:val="005C7EBC"/>
    <w:rsid w:val="005D0B58"/>
    <w:rsid w:val="005D0EB9"/>
    <w:rsid w:val="005D2382"/>
    <w:rsid w:val="005D3396"/>
    <w:rsid w:val="005D3704"/>
    <w:rsid w:val="005D5024"/>
    <w:rsid w:val="005D57CB"/>
    <w:rsid w:val="005D6A8E"/>
    <w:rsid w:val="005D7DAD"/>
    <w:rsid w:val="005E0D3F"/>
    <w:rsid w:val="005E0E50"/>
    <w:rsid w:val="005E125D"/>
    <w:rsid w:val="005E27BC"/>
    <w:rsid w:val="005E2FF4"/>
    <w:rsid w:val="005E322F"/>
    <w:rsid w:val="005E67DD"/>
    <w:rsid w:val="005F134F"/>
    <w:rsid w:val="005F1643"/>
    <w:rsid w:val="005F24C2"/>
    <w:rsid w:val="005F2803"/>
    <w:rsid w:val="005F34B0"/>
    <w:rsid w:val="005F377B"/>
    <w:rsid w:val="005F394A"/>
    <w:rsid w:val="005F3EC4"/>
    <w:rsid w:val="005F5320"/>
    <w:rsid w:val="005F6758"/>
    <w:rsid w:val="005F6B6E"/>
    <w:rsid w:val="005F762B"/>
    <w:rsid w:val="005F7B54"/>
    <w:rsid w:val="0060193D"/>
    <w:rsid w:val="00603692"/>
    <w:rsid w:val="00603CDE"/>
    <w:rsid w:val="00604162"/>
    <w:rsid w:val="006047CB"/>
    <w:rsid w:val="00605B26"/>
    <w:rsid w:val="0061018E"/>
    <w:rsid w:val="006116C2"/>
    <w:rsid w:val="00612E17"/>
    <w:rsid w:val="00614C46"/>
    <w:rsid w:val="00614E80"/>
    <w:rsid w:val="00615800"/>
    <w:rsid w:val="00615909"/>
    <w:rsid w:val="00616171"/>
    <w:rsid w:val="006173D9"/>
    <w:rsid w:val="006174AE"/>
    <w:rsid w:val="00617B55"/>
    <w:rsid w:val="00620775"/>
    <w:rsid w:val="006211A9"/>
    <w:rsid w:val="0062163A"/>
    <w:rsid w:val="00623332"/>
    <w:rsid w:val="00624E62"/>
    <w:rsid w:val="006251ED"/>
    <w:rsid w:val="0062529A"/>
    <w:rsid w:val="006262CB"/>
    <w:rsid w:val="006266DA"/>
    <w:rsid w:val="006309FC"/>
    <w:rsid w:val="00630E73"/>
    <w:rsid w:val="00631DE7"/>
    <w:rsid w:val="00632816"/>
    <w:rsid w:val="006329E9"/>
    <w:rsid w:val="006372D1"/>
    <w:rsid w:val="0063730C"/>
    <w:rsid w:val="00640066"/>
    <w:rsid w:val="00641572"/>
    <w:rsid w:val="0064158D"/>
    <w:rsid w:val="0064178E"/>
    <w:rsid w:val="00641FBC"/>
    <w:rsid w:val="006433EE"/>
    <w:rsid w:val="0064356C"/>
    <w:rsid w:val="00643836"/>
    <w:rsid w:val="006441CC"/>
    <w:rsid w:val="00644302"/>
    <w:rsid w:val="0064447A"/>
    <w:rsid w:val="00644820"/>
    <w:rsid w:val="00650576"/>
    <w:rsid w:val="00650A56"/>
    <w:rsid w:val="00653543"/>
    <w:rsid w:val="006548EE"/>
    <w:rsid w:val="006572A6"/>
    <w:rsid w:val="006627C1"/>
    <w:rsid w:val="00662D10"/>
    <w:rsid w:val="00663EF9"/>
    <w:rsid w:val="00663FAE"/>
    <w:rsid w:val="0066545B"/>
    <w:rsid w:val="00665AA2"/>
    <w:rsid w:val="00666754"/>
    <w:rsid w:val="00667414"/>
    <w:rsid w:val="0067048D"/>
    <w:rsid w:val="006706FF"/>
    <w:rsid w:val="00670DE3"/>
    <w:rsid w:val="006738D4"/>
    <w:rsid w:val="0067493E"/>
    <w:rsid w:val="006750A5"/>
    <w:rsid w:val="00675EAD"/>
    <w:rsid w:val="00680E17"/>
    <w:rsid w:val="00680F64"/>
    <w:rsid w:val="0068169C"/>
    <w:rsid w:val="00681975"/>
    <w:rsid w:val="00681C62"/>
    <w:rsid w:val="00682474"/>
    <w:rsid w:val="006836FA"/>
    <w:rsid w:val="00683764"/>
    <w:rsid w:val="00684938"/>
    <w:rsid w:val="00685C58"/>
    <w:rsid w:val="00685D6C"/>
    <w:rsid w:val="006864B4"/>
    <w:rsid w:val="00686A81"/>
    <w:rsid w:val="00686B98"/>
    <w:rsid w:val="00693744"/>
    <w:rsid w:val="006941F3"/>
    <w:rsid w:val="00695B87"/>
    <w:rsid w:val="00696474"/>
    <w:rsid w:val="006969F4"/>
    <w:rsid w:val="00697148"/>
    <w:rsid w:val="00697A4C"/>
    <w:rsid w:val="006A2E37"/>
    <w:rsid w:val="006A2F56"/>
    <w:rsid w:val="006A3052"/>
    <w:rsid w:val="006A45C8"/>
    <w:rsid w:val="006A525F"/>
    <w:rsid w:val="006A5704"/>
    <w:rsid w:val="006A57BF"/>
    <w:rsid w:val="006A6AD8"/>
    <w:rsid w:val="006A7B59"/>
    <w:rsid w:val="006B0AC9"/>
    <w:rsid w:val="006B1A5B"/>
    <w:rsid w:val="006B25A1"/>
    <w:rsid w:val="006B2824"/>
    <w:rsid w:val="006B2FE3"/>
    <w:rsid w:val="006B3FAB"/>
    <w:rsid w:val="006B4CAA"/>
    <w:rsid w:val="006B4E20"/>
    <w:rsid w:val="006B51EB"/>
    <w:rsid w:val="006B53BE"/>
    <w:rsid w:val="006B66D5"/>
    <w:rsid w:val="006B7DC6"/>
    <w:rsid w:val="006C0044"/>
    <w:rsid w:val="006C2609"/>
    <w:rsid w:val="006C3A01"/>
    <w:rsid w:val="006C3AD8"/>
    <w:rsid w:val="006C4104"/>
    <w:rsid w:val="006C4836"/>
    <w:rsid w:val="006C5E82"/>
    <w:rsid w:val="006C6571"/>
    <w:rsid w:val="006C7472"/>
    <w:rsid w:val="006C7706"/>
    <w:rsid w:val="006C7836"/>
    <w:rsid w:val="006D1BBE"/>
    <w:rsid w:val="006D361F"/>
    <w:rsid w:val="006D3682"/>
    <w:rsid w:val="006D39D6"/>
    <w:rsid w:val="006D3EEC"/>
    <w:rsid w:val="006E2B43"/>
    <w:rsid w:val="006E3C17"/>
    <w:rsid w:val="006E52AF"/>
    <w:rsid w:val="006E56AB"/>
    <w:rsid w:val="006E5716"/>
    <w:rsid w:val="006E736F"/>
    <w:rsid w:val="006F0A98"/>
    <w:rsid w:val="006F0E91"/>
    <w:rsid w:val="006F1297"/>
    <w:rsid w:val="006F185A"/>
    <w:rsid w:val="006F20B8"/>
    <w:rsid w:val="006F2D15"/>
    <w:rsid w:val="006F5A6F"/>
    <w:rsid w:val="006F6EC0"/>
    <w:rsid w:val="006F75D5"/>
    <w:rsid w:val="007015C8"/>
    <w:rsid w:val="00701DB2"/>
    <w:rsid w:val="00702F05"/>
    <w:rsid w:val="0070404D"/>
    <w:rsid w:val="00704B1A"/>
    <w:rsid w:val="00705868"/>
    <w:rsid w:val="00705CC4"/>
    <w:rsid w:val="0070617D"/>
    <w:rsid w:val="0071165B"/>
    <w:rsid w:val="00711A34"/>
    <w:rsid w:val="00711A78"/>
    <w:rsid w:val="007126A0"/>
    <w:rsid w:val="0071319F"/>
    <w:rsid w:val="00713AA1"/>
    <w:rsid w:val="00715748"/>
    <w:rsid w:val="00717643"/>
    <w:rsid w:val="0071770F"/>
    <w:rsid w:val="007178E5"/>
    <w:rsid w:val="00717E04"/>
    <w:rsid w:val="0072047A"/>
    <w:rsid w:val="007207A9"/>
    <w:rsid w:val="00720D48"/>
    <w:rsid w:val="007231C1"/>
    <w:rsid w:val="007240C0"/>
    <w:rsid w:val="00724668"/>
    <w:rsid w:val="00724C93"/>
    <w:rsid w:val="00724D11"/>
    <w:rsid w:val="00725593"/>
    <w:rsid w:val="00727073"/>
    <w:rsid w:val="007311A2"/>
    <w:rsid w:val="00731840"/>
    <w:rsid w:val="00732232"/>
    <w:rsid w:val="007338B0"/>
    <w:rsid w:val="00733BC6"/>
    <w:rsid w:val="00735CC6"/>
    <w:rsid w:val="00736A8B"/>
    <w:rsid w:val="0073725C"/>
    <w:rsid w:val="007405FC"/>
    <w:rsid w:val="007410D7"/>
    <w:rsid w:val="0074241C"/>
    <w:rsid w:val="0074285D"/>
    <w:rsid w:val="00743C83"/>
    <w:rsid w:val="007442E0"/>
    <w:rsid w:val="00744D81"/>
    <w:rsid w:val="0074575C"/>
    <w:rsid w:val="00745BF7"/>
    <w:rsid w:val="00745C99"/>
    <w:rsid w:val="00746AB1"/>
    <w:rsid w:val="00746B34"/>
    <w:rsid w:val="00746C10"/>
    <w:rsid w:val="00747598"/>
    <w:rsid w:val="0075094E"/>
    <w:rsid w:val="007517F4"/>
    <w:rsid w:val="00752067"/>
    <w:rsid w:val="0075259A"/>
    <w:rsid w:val="00752A99"/>
    <w:rsid w:val="00752ECE"/>
    <w:rsid w:val="00753164"/>
    <w:rsid w:val="007534CB"/>
    <w:rsid w:val="00754279"/>
    <w:rsid w:val="007542AA"/>
    <w:rsid w:val="007545F7"/>
    <w:rsid w:val="00757186"/>
    <w:rsid w:val="00760ABE"/>
    <w:rsid w:val="007611D2"/>
    <w:rsid w:val="007630FC"/>
    <w:rsid w:val="0076324B"/>
    <w:rsid w:val="00764DE7"/>
    <w:rsid w:val="00765033"/>
    <w:rsid w:val="00765678"/>
    <w:rsid w:val="00766C06"/>
    <w:rsid w:val="00767524"/>
    <w:rsid w:val="00767770"/>
    <w:rsid w:val="00767A83"/>
    <w:rsid w:val="007703FD"/>
    <w:rsid w:val="007709DD"/>
    <w:rsid w:val="0077135F"/>
    <w:rsid w:val="00772D1D"/>
    <w:rsid w:val="00773E3B"/>
    <w:rsid w:val="007741FE"/>
    <w:rsid w:val="007747B4"/>
    <w:rsid w:val="00774FC8"/>
    <w:rsid w:val="00775C56"/>
    <w:rsid w:val="00775D19"/>
    <w:rsid w:val="00775DCC"/>
    <w:rsid w:val="00777E61"/>
    <w:rsid w:val="00777E98"/>
    <w:rsid w:val="00780FAB"/>
    <w:rsid w:val="00781922"/>
    <w:rsid w:val="007826CB"/>
    <w:rsid w:val="007833C9"/>
    <w:rsid w:val="007834B6"/>
    <w:rsid w:val="00783852"/>
    <w:rsid w:val="00784EC4"/>
    <w:rsid w:val="00785B6B"/>
    <w:rsid w:val="00785F4C"/>
    <w:rsid w:val="00785FB7"/>
    <w:rsid w:val="00786F09"/>
    <w:rsid w:val="00791791"/>
    <w:rsid w:val="00792EE0"/>
    <w:rsid w:val="0079316D"/>
    <w:rsid w:val="007939A9"/>
    <w:rsid w:val="00793BC7"/>
    <w:rsid w:val="007A02FD"/>
    <w:rsid w:val="007A1054"/>
    <w:rsid w:val="007A2CB2"/>
    <w:rsid w:val="007A36F2"/>
    <w:rsid w:val="007A3968"/>
    <w:rsid w:val="007A3D1D"/>
    <w:rsid w:val="007A42DC"/>
    <w:rsid w:val="007A5C2C"/>
    <w:rsid w:val="007A5FEC"/>
    <w:rsid w:val="007B0DF7"/>
    <w:rsid w:val="007B1A4C"/>
    <w:rsid w:val="007B2D0E"/>
    <w:rsid w:val="007B3A62"/>
    <w:rsid w:val="007B41B4"/>
    <w:rsid w:val="007B45CE"/>
    <w:rsid w:val="007B4CA4"/>
    <w:rsid w:val="007B5108"/>
    <w:rsid w:val="007B57C5"/>
    <w:rsid w:val="007B58F6"/>
    <w:rsid w:val="007C0795"/>
    <w:rsid w:val="007C1B14"/>
    <w:rsid w:val="007C33C2"/>
    <w:rsid w:val="007C53B3"/>
    <w:rsid w:val="007C6030"/>
    <w:rsid w:val="007C61F8"/>
    <w:rsid w:val="007C66AB"/>
    <w:rsid w:val="007C7C78"/>
    <w:rsid w:val="007D0A1E"/>
    <w:rsid w:val="007D0C7F"/>
    <w:rsid w:val="007D0D1A"/>
    <w:rsid w:val="007D1AB1"/>
    <w:rsid w:val="007D1D19"/>
    <w:rsid w:val="007D255F"/>
    <w:rsid w:val="007D3304"/>
    <w:rsid w:val="007D3477"/>
    <w:rsid w:val="007D4D18"/>
    <w:rsid w:val="007D5604"/>
    <w:rsid w:val="007D6515"/>
    <w:rsid w:val="007D7E5B"/>
    <w:rsid w:val="007E0007"/>
    <w:rsid w:val="007E005F"/>
    <w:rsid w:val="007E2325"/>
    <w:rsid w:val="007E3A10"/>
    <w:rsid w:val="007E4303"/>
    <w:rsid w:val="007E4596"/>
    <w:rsid w:val="007E4D39"/>
    <w:rsid w:val="007E553B"/>
    <w:rsid w:val="007E5DFE"/>
    <w:rsid w:val="007E650B"/>
    <w:rsid w:val="007E6775"/>
    <w:rsid w:val="007F1708"/>
    <w:rsid w:val="007F1CC1"/>
    <w:rsid w:val="007F204C"/>
    <w:rsid w:val="007F20E0"/>
    <w:rsid w:val="007F2EC2"/>
    <w:rsid w:val="007F2ECC"/>
    <w:rsid w:val="007F3348"/>
    <w:rsid w:val="007F5CE2"/>
    <w:rsid w:val="007F5EF8"/>
    <w:rsid w:val="007F6713"/>
    <w:rsid w:val="007F7C2F"/>
    <w:rsid w:val="00801D47"/>
    <w:rsid w:val="00802730"/>
    <w:rsid w:val="00802F40"/>
    <w:rsid w:val="00803E7A"/>
    <w:rsid w:val="00804428"/>
    <w:rsid w:val="00806027"/>
    <w:rsid w:val="00806BE1"/>
    <w:rsid w:val="008076F7"/>
    <w:rsid w:val="00807DDE"/>
    <w:rsid w:val="00810295"/>
    <w:rsid w:val="008102C5"/>
    <w:rsid w:val="0081169E"/>
    <w:rsid w:val="0081171A"/>
    <w:rsid w:val="008118DD"/>
    <w:rsid w:val="00811EC3"/>
    <w:rsid w:val="00812111"/>
    <w:rsid w:val="008152EA"/>
    <w:rsid w:val="00815494"/>
    <w:rsid w:val="00815AEE"/>
    <w:rsid w:val="00817187"/>
    <w:rsid w:val="00817609"/>
    <w:rsid w:val="00817681"/>
    <w:rsid w:val="00820879"/>
    <w:rsid w:val="00820DBC"/>
    <w:rsid w:val="008213CA"/>
    <w:rsid w:val="00821A2E"/>
    <w:rsid w:val="00821A5B"/>
    <w:rsid w:val="0082291F"/>
    <w:rsid w:val="0082482B"/>
    <w:rsid w:val="00832188"/>
    <w:rsid w:val="0083245C"/>
    <w:rsid w:val="00832C21"/>
    <w:rsid w:val="00833B77"/>
    <w:rsid w:val="00833CD8"/>
    <w:rsid w:val="00834842"/>
    <w:rsid w:val="00835A60"/>
    <w:rsid w:val="00835AEC"/>
    <w:rsid w:val="008370B7"/>
    <w:rsid w:val="008372DE"/>
    <w:rsid w:val="008375B4"/>
    <w:rsid w:val="00837F22"/>
    <w:rsid w:val="00840D07"/>
    <w:rsid w:val="00842294"/>
    <w:rsid w:val="00842500"/>
    <w:rsid w:val="00843CEA"/>
    <w:rsid w:val="00844252"/>
    <w:rsid w:val="00844612"/>
    <w:rsid w:val="00844E6F"/>
    <w:rsid w:val="00845FCF"/>
    <w:rsid w:val="0084693B"/>
    <w:rsid w:val="00846CF5"/>
    <w:rsid w:val="00847566"/>
    <w:rsid w:val="00847567"/>
    <w:rsid w:val="00850AFC"/>
    <w:rsid w:val="008548F2"/>
    <w:rsid w:val="00855B64"/>
    <w:rsid w:val="00855E4D"/>
    <w:rsid w:val="00856421"/>
    <w:rsid w:val="00856C56"/>
    <w:rsid w:val="0085770A"/>
    <w:rsid w:val="00857D56"/>
    <w:rsid w:val="00860F4E"/>
    <w:rsid w:val="00861415"/>
    <w:rsid w:val="00861797"/>
    <w:rsid w:val="00861823"/>
    <w:rsid w:val="0086235B"/>
    <w:rsid w:val="00862FBA"/>
    <w:rsid w:val="008630F0"/>
    <w:rsid w:val="00863A0A"/>
    <w:rsid w:val="0086474C"/>
    <w:rsid w:val="00866F54"/>
    <w:rsid w:val="00870EC8"/>
    <w:rsid w:val="008722C4"/>
    <w:rsid w:val="00872CAA"/>
    <w:rsid w:val="00873A81"/>
    <w:rsid w:val="00876C18"/>
    <w:rsid w:val="00877328"/>
    <w:rsid w:val="00877AED"/>
    <w:rsid w:val="00877C41"/>
    <w:rsid w:val="00877ED3"/>
    <w:rsid w:val="00880B7E"/>
    <w:rsid w:val="008814C6"/>
    <w:rsid w:val="0088174A"/>
    <w:rsid w:val="00881C9B"/>
    <w:rsid w:val="00883303"/>
    <w:rsid w:val="008837F8"/>
    <w:rsid w:val="008839CC"/>
    <w:rsid w:val="008846FD"/>
    <w:rsid w:val="00884F94"/>
    <w:rsid w:val="00887204"/>
    <w:rsid w:val="008902F2"/>
    <w:rsid w:val="008903D5"/>
    <w:rsid w:val="0089058B"/>
    <w:rsid w:val="00890EE7"/>
    <w:rsid w:val="00891994"/>
    <w:rsid w:val="00893747"/>
    <w:rsid w:val="0089379A"/>
    <w:rsid w:val="00896B38"/>
    <w:rsid w:val="00897062"/>
    <w:rsid w:val="00897296"/>
    <w:rsid w:val="00897CB4"/>
    <w:rsid w:val="008A0914"/>
    <w:rsid w:val="008A0CA8"/>
    <w:rsid w:val="008A176E"/>
    <w:rsid w:val="008A2615"/>
    <w:rsid w:val="008A2D34"/>
    <w:rsid w:val="008A74F6"/>
    <w:rsid w:val="008B05C4"/>
    <w:rsid w:val="008B14AD"/>
    <w:rsid w:val="008B1808"/>
    <w:rsid w:val="008B1AD5"/>
    <w:rsid w:val="008B327E"/>
    <w:rsid w:val="008B39CB"/>
    <w:rsid w:val="008B3EBF"/>
    <w:rsid w:val="008B4609"/>
    <w:rsid w:val="008B6FCA"/>
    <w:rsid w:val="008B6FE5"/>
    <w:rsid w:val="008C0012"/>
    <w:rsid w:val="008C051E"/>
    <w:rsid w:val="008C192A"/>
    <w:rsid w:val="008C1C4F"/>
    <w:rsid w:val="008C1D15"/>
    <w:rsid w:val="008C2B2D"/>
    <w:rsid w:val="008C4F33"/>
    <w:rsid w:val="008C6634"/>
    <w:rsid w:val="008D1682"/>
    <w:rsid w:val="008D18E5"/>
    <w:rsid w:val="008D2B3C"/>
    <w:rsid w:val="008D4F5B"/>
    <w:rsid w:val="008D5CF5"/>
    <w:rsid w:val="008D776A"/>
    <w:rsid w:val="008E0370"/>
    <w:rsid w:val="008E17CD"/>
    <w:rsid w:val="008E2848"/>
    <w:rsid w:val="008E2C30"/>
    <w:rsid w:val="008E2EE2"/>
    <w:rsid w:val="008E5184"/>
    <w:rsid w:val="008E5C4C"/>
    <w:rsid w:val="008E62C1"/>
    <w:rsid w:val="008E6336"/>
    <w:rsid w:val="008E742B"/>
    <w:rsid w:val="008F0E2C"/>
    <w:rsid w:val="008F1045"/>
    <w:rsid w:val="008F12CF"/>
    <w:rsid w:val="008F1915"/>
    <w:rsid w:val="008F1AD5"/>
    <w:rsid w:val="008F2215"/>
    <w:rsid w:val="008F2B67"/>
    <w:rsid w:val="008F2D0C"/>
    <w:rsid w:val="008F3486"/>
    <w:rsid w:val="008F34A2"/>
    <w:rsid w:val="008F3690"/>
    <w:rsid w:val="008F40B5"/>
    <w:rsid w:val="008F4608"/>
    <w:rsid w:val="008F54F0"/>
    <w:rsid w:val="008F6599"/>
    <w:rsid w:val="008F7825"/>
    <w:rsid w:val="00900BE3"/>
    <w:rsid w:val="009010A9"/>
    <w:rsid w:val="00901B87"/>
    <w:rsid w:val="00902EE8"/>
    <w:rsid w:val="00905922"/>
    <w:rsid w:val="00906065"/>
    <w:rsid w:val="00906A2C"/>
    <w:rsid w:val="00907843"/>
    <w:rsid w:val="00907E39"/>
    <w:rsid w:val="009107D7"/>
    <w:rsid w:val="009119F2"/>
    <w:rsid w:val="009146DB"/>
    <w:rsid w:val="009152F1"/>
    <w:rsid w:val="0091558F"/>
    <w:rsid w:val="0091600C"/>
    <w:rsid w:val="00916167"/>
    <w:rsid w:val="00916921"/>
    <w:rsid w:val="00917F56"/>
    <w:rsid w:val="00922664"/>
    <w:rsid w:val="00923B1A"/>
    <w:rsid w:val="00924BB5"/>
    <w:rsid w:val="00925312"/>
    <w:rsid w:val="00925525"/>
    <w:rsid w:val="0092555F"/>
    <w:rsid w:val="009269FA"/>
    <w:rsid w:val="0092710B"/>
    <w:rsid w:val="00927223"/>
    <w:rsid w:val="00927A15"/>
    <w:rsid w:val="00930B6D"/>
    <w:rsid w:val="00931024"/>
    <w:rsid w:val="00931402"/>
    <w:rsid w:val="009315CE"/>
    <w:rsid w:val="009343B4"/>
    <w:rsid w:val="00935162"/>
    <w:rsid w:val="009354FF"/>
    <w:rsid w:val="00935638"/>
    <w:rsid w:val="00936B2E"/>
    <w:rsid w:val="009408C2"/>
    <w:rsid w:val="00941307"/>
    <w:rsid w:val="009427B5"/>
    <w:rsid w:val="00946DD7"/>
    <w:rsid w:val="00947DCA"/>
    <w:rsid w:val="00947E8B"/>
    <w:rsid w:val="009501B8"/>
    <w:rsid w:val="00950945"/>
    <w:rsid w:val="00950A58"/>
    <w:rsid w:val="00951648"/>
    <w:rsid w:val="0095164F"/>
    <w:rsid w:val="009517AF"/>
    <w:rsid w:val="0095234C"/>
    <w:rsid w:val="00953752"/>
    <w:rsid w:val="009567DA"/>
    <w:rsid w:val="009568AF"/>
    <w:rsid w:val="00956D6E"/>
    <w:rsid w:val="009606C2"/>
    <w:rsid w:val="00961204"/>
    <w:rsid w:val="009616FB"/>
    <w:rsid w:val="00961BFB"/>
    <w:rsid w:val="0096207A"/>
    <w:rsid w:val="009620AA"/>
    <w:rsid w:val="00962416"/>
    <w:rsid w:val="0096282B"/>
    <w:rsid w:val="009628AA"/>
    <w:rsid w:val="00963632"/>
    <w:rsid w:val="00963BD2"/>
    <w:rsid w:val="00964475"/>
    <w:rsid w:val="009650A7"/>
    <w:rsid w:val="00966547"/>
    <w:rsid w:val="009675B1"/>
    <w:rsid w:val="0096777A"/>
    <w:rsid w:val="00967CF2"/>
    <w:rsid w:val="00967E76"/>
    <w:rsid w:val="00970918"/>
    <w:rsid w:val="00972B52"/>
    <w:rsid w:val="00974043"/>
    <w:rsid w:val="00974413"/>
    <w:rsid w:val="00974A8C"/>
    <w:rsid w:val="009753C4"/>
    <w:rsid w:val="00975CC4"/>
    <w:rsid w:val="009768ED"/>
    <w:rsid w:val="00980B81"/>
    <w:rsid w:val="009817CC"/>
    <w:rsid w:val="00982BA5"/>
    <w:rsid w:val="00982D87"/>
    <w:rsid w:val="00983A95"/>
    <w:rsid w:val="00983CD1"/>
    <w:rsid w:val="00984FE1"/>
    <w:rsid w:val="0098653D"/>
    <w:rsid w:val="00987F6B"/>
    <w:rsid w:val="00992AC9"/>
    <w:rsid w:val="009932CD"/>
    <w:rsid w:val="0099427B"/>
    <w:rsid w:val="00994734"/>
    <w:rsid w:val="00996821"/>
    <w:rsid w:val="009975F9"/>
    <w:rsid w:val="009A0556"/>
    <w:rsid w:val="009A082F"/>
    <w:rsid w:val="009A4357"/>
    <w:rsid w:val="009A53B4"/>
    <w:rsid w:val="009A73E3"/>
    <w:rsid w:val="009A790A"/>
    <w:rsid w:val="009B0664"/>
    <w:rsid w:val="009B0DD7"/>
    <w:rsid w:val="009B121B"/>
    <w:rsid w:val="009B1CAB"/>
    <w:rsid w:val="009B1ECB"/>
    <w:rsid w:val="009B20DA"/>
    <w:rsid w:val="009B2560"/>
    <w:rsid w:val="009B2F0C"/>
    <w:rsid w:val="009B39E7"/>
    <w:rsid w:val="009B3E3B"/>
    <w:rsid w:val="009B5C65"/>
    <w:rsid w:val="009B645E"/>
    <w:rsid w:val="009C0122"/>
    <w:rsid w:val="009C07C3"/>
    <w:rsid w:val="009C0EE1"/>
    <w:rsid w:val="009C10EB"/>
    <w:rsid w:val="009C187D"/>
    <w:rsid w:val="009C1934"/>
    <w:rsid w:val="009C4749"/>
    <w:rsid w:val="009C665D"/>
    <w:rsid w:val="009D0594"/>
    <w:rsid w:val="009D1105"/>
    <w:rsid w:val="009D3DD8"/>
    <w:rsid w:val="009D55B8"/>
    <w:rsid w:val="009D6B18"/>
    <w:rsid w:val="009E1CBC"/>
    <w:rsid w:val="009E1D0E"/>
    <w:rsid w:val="009E2C1F"/>
    <w:rsid w:val="009E37A1"/>
    <w:rsid w:val="009E3B39"/>
    <w:rsid w:val="009E4BA6"/>
    <w:rsid w:val="009E5AF0"/>
    <w:rsid w:val="009E5E0A"/>
    <w:rsid w:val="009E68AD"/>
    <w:rsid w:val="009E75A9"/>
    <w:rsid w:val="009E7730"/>
    <w:rsid w:val="009F1ECC"/>
    <w:rsid w:val="009F2F79"/>
    <w:rsid w:val="009F3408"/>
    <w:rsid w:val="009F3792"/>
    <w:rsid w:val="009F6413"/>
    <w:rsid w:val="00A0026C"/>
    <w:rsid w:val="00A0030D"/>
    <w:rsid w:val="00A01274"/>
    <w:rsid w:val="00A02855"/>
    <w:rsid w:val="00A02B68"/>
    <w:rsid w:val="00A03053"/>
    <w:rsid w:val="00A0371D"/>
    <w:rsid w:val="00A056B7"/>
    <w:rsid w:val="00A05B1F"/>
    <w:rsid w:val="00A108DC"/>
    <w:rsid w:val="00A11D76"/>
    <w:rsid w:val="00A127F1"/>
    <w:rsid w:val="00A12E5E"/>
    <w:rsid w:val="00A13221"/>
    <w:rsid w:val="00A142A3"/>
    <w:rsid w:val="00A145A8"/>
    <w:rsid w:val="00A14EC5"/>
    <w:rsid w:val="00A153AF"/>
    <w:rsid w:val="00A17DE9"/>
    <w:rsid w:val="00A20266"/>
    <w:rsid w:val="00A215A7"/>
    <w:rsid w:val="00A217E1"/>
    <w:rsid w:val="00A223C0"/>
    <w:rsid w:val="00A22789"/>
    <w:rsid w:val="00A24199"/>
    <w:rsid w:val="00A2494A"/>
    <w:rsid w:val="00A268E0"/>
    <w:rsid w:val="00A26E36"/>
    <w:rsid w:val="00A27FC1"/>
    <w:rsid w:val="00A320BA"/>
    <w:rsid w:val="00A3337A"/>
    <w:rsid w:val="00A33EE7"/>
    <w:rsid w:val="00A34518"/>
    <w:rsid w:val="00A34D99"/>
    <w:rsid w:val="00A35AE4"/>
    <w:rsid w:val="00A36189"/>
    <w:rsid w:val="00A36262"/>
    <w:rsid w:val="00A36388"/>
    <w:rsid w:val="00A37C27"/>
    <w:rsid w:val="00A41185"/>
    <w:rsid w:val="00A411BB"/>
    <w:rsid w:val="00A412B8"/>
    <w:rsid w:val="00A43118"/>
    <w:rsid w:val="00A439A5"/>
    <w:rsid w:val="00A43A7C"/>
    <w:rsid w:val="00A43FE0"/>
    <w:rsid w:val="00A45119"/>
    <w:rsid w:val="00A46DA1"/>
    <w:rsid w:val="00A47FAE"/>
    <w:rsid w:val="00A52A45"/>
    <w:rsid w:val="00A5301D"/>
    <w:rsid w:val="00A55BC1"/>
    <w:rsid w:val="00A56911"/>
    <w:rsid w:val="00A56A2C"/>
    <w:rsid w:val="00A60553"/>
    <w:rsid w:val="00A60746"/>
    <w:rsid w:val="00A617C2"/>
    <w:rsid w:val="00A61F10"/>
    <w:rsid w:val="00A61F92"/>
    <w:rsid w:val="00A631D8"/>
    <w:rsid w:val="00A65D98"/>
    <w:rsid w:val="00A65EAE"/>
    <w:rsid w:val="00A6771F"/>
    <w:rsid w:val="00A7028E"/>
    <w:rsid w:val="00A72A28"/>
    <w:rsid w:val="00A72E7C"/>
    <w:rsid w:val="00A7350E"/>
    <w:rsid w:val="00A737CC"/>
    <w:rsid w:val="00A74ABF"/>
    <w:rsid w:val="00A75E19"/>
    <w:rsid w:val="00A765FB"/>
    <w:rsid w:val="00A76D3B"/>
    <w:rsid w:val="00A81732"/>
    <w:rsid w:val="00A821ED"/>
    <w:rsid w:val="00A8224C"/>
    <w:rsid w:val="00A8359E"/>
    <w:rsid w:val="00A84A1F"/>
    <w:rsid w:val="00A858CC"/>
    <w:rsid w:val="00A85C22"/>
    <w:rsid w:val="00A90694"/>
    <w:rsid w:val="00A91D78"/>
    <w:rsid w:val="00A92D64"/>
    <w:rsid w:val="00A93333"/>
    <w:rsid w:val="00A9406F"/>
    <w:rsid w:val="00A94334"/>
    <w:rsid w:val="00A9468C"/>
    <w:rsid w:val="00A972AC"/>
    <w:rsid w:val="00AA086A"/>
    <w:rsid w:val="00AA1888"/>
    <w:rsid w:val="00AA491C"/>
    <w:rsid w:val="00AA49A1"/>
    <w:rsid w:val="00AA7318"/>
    <w:rsid w:val="00AA7406"/>
    <w:rsid w:val="00AB32AE"/>
    <w:rsid w:val="00AB349C"/>
    <w:rsid w:val="00AB36DD"/>
    <w:rsid w:val="00AB548C"/>
    <w:rsid w:val="00AB5518"/>
    <w:rsid w:val="00AB5632"/>
    <w:rsid w:val="00AB6089"/>
    <w:rsid w:val="00AB6F0F"/>
    <w:rsid w:val="00AB7AA9"/>
    <w:rsid w:val="00AC02CE"/>
    <w:rsid w:val="00AC0587"/>
    <w:rsid w:val="00AC0CE6"/>
    <w:rsid w:val="00AC18B0"/>
    <w:rsid w:val="00AC2862"/>
    <w:rsid w:val="00AC3965"/>
    <w:rsid w:val="00AC4133"/>
    <w:rsid w:val="00AC54F9"/>
    <w:rsid w:val="00AC5809"/>
    <w:rsid w:val="00AC61DD"/>
    <w:rsid w:val="00AC651A"/>
    <w:rsid w:val="00AC7499"/>
    <w:rsid w:val="00AC7674"/>
    <w:rsid w:val="00AD05D2"/>
    <w:rsid w:val="00AD0C9A"/>
    <w:rsid w:val="00AD3553"/>
    <w:rsid w:val="00AD444F"/>
    <w:rsid w:val="00AD47F1"/>
    <w:rsid w:val="00AD5282"/>
    <w:rsid w:val="00AD6253"/>
    <w:rsid w:val="00AD677E"/>
    <w:rsid w:val="00AE07A5"/>
    <w:rsid w:val="00AE1C9B"/>
    <w:rsid w:val="00AE1F6F"/>
    <w:rsid w:val="00AE4E2E"/>
    <w:rsid w:val="00AE5F97"/>
    <w:rsid w:val="00AE67BF"/>
    <w:rsid w:val="00AE687C"/>
    <w:rsid w:val="00AE698A"/>
    <w:rsid w:val="00AE7A59"/>
    <w:rsid w:val="00AF058B"/>
    <w:rsid w:val="00AF0A30"/>
    <w:rsid w:val="00AF4522"/>
    <w:rsid w:val="00AF5DAE"/>
    <w:rsid w:val="00AF66D6"/>
    <w:rsid w:val="00AF6719"/>
    <w:rsid w:val="00B0063E"/>
    <w:rsid w:val="00B02562"/>
    <w:rsid w:val="00B02DBB"/>
    <w:rsid w:val="00B03782"/>
    <w:rsid w:val="00B0418E"/>
    <w:rsid w:val="00B064D3"/>
    <w:rsid w:val="00B07053"/>
    <w:rsid w:val="00B07404"/>
    <w:rsid w:val="00B1056D"/>
    <w:rsid w:val="00B1082A"/>
    <w:rsid w:val="00B10BA8"/>
    <w:rsid w:val="00B12BC0"/>
    <w:rsid w:val="00B13078"/>
    <w:rsid w:val="00B1334D"/>
    <w:rsid w:val="00B134BF"/>
    <w:rsid w:val="00B13CF6"/>
    <w:rsid w:val="00B13E4B"/>
    <w:rsid w:val="00B2064B"/>
    <w:rsid w:val="00B21D40"/>
    <w:rsid w:val="00B21FED"/>
    <w:rsid w:val="00B23288"/>
    <w:rsid w:val="00B235FC"/>
    <w:rsid w:val="00B23D10"/>
    <w:rsid w:val="00B241CC"/>
    <w:rsid w:val="00B25E95"/>
    <w:rsid w:val="00B26299"/>
    <w:rsid w:val="00B27366"/>
    <w:rsid w:val="00B30ECA"/>
    <w:rsid w:val="00B3105D"/>
    <w:rsid w:val="00B353CB"/>
    <w:rsid w:val="00B3624C"/>
    <w:rsid w:val="00B36F84"/>
    <w:rsid w:val="00B407B0"/>
    <w:rsid w:val="00B41FB1"/>
    <w:rsid w:val="00B44ACE"/>
    <w:rsid w:val="00B44D7D"/>
    <w:rsid w:val="00B45789"/>
    <w:rsid w:val="00B479A5"/>
    <w:rsid w:val="00B47A93"/>
    <w:rsid w:val="00B50B2E"/>
    <w:rsid w:val="00B50BCB"/>
    <w:rsid w:val="00B52111"/>
    <w:rsid w:val="00B526CC"/>
    <w:rsid w:val="00B5285F"/>
    <w:rsid w:val="00B53750"/>
    <w:rsid w:val="00B541A9"/>
    <w:rsid w:val="00B54209"/>
    <w:rsid w:val="00B5586A"/>
    <w:rsid w:val="00B56421"/>
    <w:rsid w:val="00B56851"/>
    <w:rsid w:val="00B569A4"/>
    <w:rsid w:val="00B62E33"/>
    <w:rsid w:val="00B62EE8"/>
    <w:rsid w:val="00B64C40"/>
    <w:rsid w:val="00B65C07"/>
    <w:rsid w:val="00B65EB2"/>
    <w:rsid w:val="00B66FFF"/>
    <w:rsid w:val="00B70059"/>
    <w:rsid w:val="00B71206"/>
    <w:rsid w:val="00B718B4"/>
    <w:rsid w:val="00B72753"/>
    <w:rsid w:val="00B72988"/>
    <w:rsid w:val="00B732FF"/>
    <w:rsid w:val="00B75025"/>
    <w:rsid w:val="00B7671E"/>
    <w:rsid w:val="00B76EAB"/>
    <w:rsid w:val="00B81D2B"/>
    <w:rsid w:val="00B820FD"/>
    <w:rsid w:val="00B8380E"/>
    <w:rsid w:val="00B847B7"/>
    <w:rsid w:val="00B85036"/>
    <w:rsid w:val="00B856CA"/>
    <w:rsid w:val="00B85C35"/>
    <w:rsid w:val="00B8607A"/>
    <w:rsid w:val="00B8640C"/>
    <w:rsid w:val="00B8646A"/>
    <w:rsid w:val="00B86F13"/>
    <w:rsid w:val="00B87808"/>
    <w:rsid w:val="00B90345"/>
    <w:rsid w:val="00B907A0"/>
    <w:rsid w:val="00B92355"/>
    <w:rsid w:val="00B938F8"/>
    <w:rsid w:val="00B93AAC"/>
    <w:rsid w:val="00B93C1D"/>
    <w:rsid w:val="00B95D4C"/>
    <w:rsid w:val="00B96F85"/>
    <w:rsid w:val="00B97565"/>
    <w:rsid w:val="00B977FD"/>
    <w:rsid w:val="00BA0C1C"/>
    <w:rsid w:val="00BA28B3"/>
    <w:rsid w:val="00BA3431"/>
    <w:rsid w:val="00BA4C9E"/>
    <w:rsid w:val="00BA763D"/>
    <w:rsid w:val="00BB0468"/>
    <w:rsid w:val="00BB0FB9"/>
    <w:rsid w:val="00BB1564"/>
    <w:rsid w:val="00BB1B9C"/>
    <w:rsid w:val="00BB3D48"/>
    <w:rsid w:val="00BB507B"/>
    <w:rsid w:val="00BB5D45"/>
    <w:rsid w:val="00BB5E01"/>
    <w:rsid w:val="00BB60FF"/>
    <w:rsid w:val="00BB6C38"/>
    <w:rsid w:val="00BB73B0"/>
    <w:rsid w:val="00BB7AD2"/>
    <w:rsid w:val="00BC082B"/>
    <w:rsid w:val="00BC2742"/>
    <w:rsid w:val="00BC3C44"/>
    <w:rsid w:val="00BC420A"/>
    <w:rsid w:val="00BC4A97"/>
    <w:rsid w:val="00BC5183"/>
    <w:rsid w:val="00BC70AA"/>
    <w:rsid w:val="00BD05DD"/>
    <w:rsid w:val="00BD09BE"/>
    <w:rsid w:val="00BD2819"/>
    <w:rsid w:val="00BD285C"/>
    <w:rsid w:val="00BD2C6D"/>
    <w:rsid w:val="00BD2F50"/>
    <w:rsid w:val="00BD35E9"/>
    <w:rsid w:val="00BD411C"/>
    <w:rsid w:val="00BD4A40"/>
    <w:rsid w:val="00BD535D"/>
    <w:rsid w:val="00BD5772"/>
    <w:rsid w:val="00BE06E0"/>
    <w:rsid w:val="00BE2DAA"/>
    <w:rsid w:val="00BE38E3"/>
    <w:rsid w:val="00BE4AA8"/>
    <w:rsid w:val="00BE503B"/>
    <w:rsid w:val="00BE69FD"/>
    <w:rsid w:val="00BF0242"/>
    <w:rsid w:val="00BF054F"/>
    <w:rsid w:val="00BF0966"/>
    <w:rsid w:val="00BF46CD"/>
    <w:rsid w:val="00BF543B"/>
    <w:rsid w:val="00BF5C53"/>
    <w:rsid w:val="00BF7B13"/>
    <w:rsid w:val="00C00A18"/>
    <w:rsid w:val="00C018F0"/>
    <w:rsid w:val="00C02A33"/>
    <w:rsid w:val="00C02A3A"/>
    <w:rsid w:val="00C02C5F"/>
    <w:rsid w:val="00C038A2"/>
    <w:rsid w:val="00C04059"/>
    <w:rsid w:val="00C053E5"/>
    <w:rsid w:val="00C0627F"/>
    <w:rsid w:val="00C07E50"/>
    <w:rsid w:val="00C107C4"/>
    <w:rsid w:val="00C112A4"/>
    <w:rsid w:val="00C119C7"/>
    <w:rsid w:val="00C13A7D"/>
    <w:rsid w:val="00C145A0"/>
    <w:rsid w:val="00C1466F"/>
    <w:rsid w:val="00C155F4"/>
    <w:rsid w:val="00C15636"/>
    <w:rsid w:val="00C15818"/>
    <w:rsid w:val="00C15E1B"/>
    <w:rsid w:val="00C16390"/>
    <w:rsid w:val="00C165CF"/>
    <w:rsid w:val="00C16601"/>
    <w:rsid w:val="00C167D7"/>
    <w:rsid w:val="00C21315"/>
    <w:rsid w:val="00C2154D"/>
    <w:rsid w:val="00C238A3"/>
    <w:rsid w:val="00C24302"/>
    <w:rsid w:val="00C24386"/>
    <w:rsid w:val="00C262A6"/>
    <w:rsid w:val="00C26DA3"/>
    <w:rsid w:val="00C26E81"/>
    <w:rsid w:val="00C27299"/>
    <w:rsid w:val="00C2754D"/>
    <w:rsid w:val="00C30189"/>
    <w:rsid w:val="00C30905"/>
    <w:rsid w:val="00C3261E"/>
    <w:rsid w:val="00C32D9D"/>
    <w:rsid w:val="00C3464A"/>
    <w:rsid w:val="00C34889"/>
    <w:rsid w:val="00C3719F"/>
    <w:rsid w:val="00C37EC5"/>
    <w:rsid w:val="00C400FC"/>
    <w:rsid w:val="00C416C4"/>
    <w:rsid w:val="00C44A6C"/>
    <w:rsid w:val="00C44D52"/>
    <w:rsid w:val="00C44E3D"/>
    <w:rsid w:val="00C45099"/>
    <w:rsid w:val="00C46875"/>
    <w:rsid w:val="00C46C95"/>
    <w:rsid w:val="00C47595"/>
    <w:rsid w:val="00C47AC1"/>
    <w:rsid w:val="00C5123E"/>
    <w:rsid w:val="00C522B9"/>
    <w:rsid w:val="00C5271E"/>
    <w:rsid w:val="00C5322C"/>
    <w:rsid w:val="00C53334"/>
    <w:rsid w:val="00C544D0"/>
    <w:rsid w:val="00C55828"/>
    <w:rsid w:val="00C566F9"/>
    <w:rsid w:val="00C56BD5"/>
    <w:rsid w:val="00C57038"/>
    <w:rsid w:val="00C60289"/>
    <w:rsid w:val="00C6055B"/>
    <w:rsid w:val="00C62270"/>
    <w:rsid w:val="00C62BDF"/>
    <w:rsid w:val="00C63806"/>
    <w:rsid w:val="00C64FA9"/>
    <w:rsid w:val="00C65365"/>
    <w:rsid w:val="00C67279"/>
    <w:rsid w:val="00C67285"/>
    <w:rsid w:val="00C67A08"/>
    <w:rsid w:val="00C7015F"/>
    <w:rsid w:val="00C70555"/>
    <w:rsid w:val="00C7085B"/>
    <w:rsid w:val="00C70CEB"/>
    <w:rsid w:val="00C715A6"/>
    <w:rsid w:val="00C744EE"/>
    <w:rsid w:val="00C74504"/>
    <w:rsid w:val="00C76409"/>
    <w:rsid w:val="00C76A4D"/>
    <w:rsid w:val="00C80A2D"/>
    <w:rsid w:val="00C81A11"/>
    <w:rsid w:val="00C81B0D"/>
    <w:rsid w:val="00C8222B"/>
    <w:rsid w:val="00C82F80"/>
    <w:rsid w:val="00C840D1"/>
    <w:rsid w:val="00C84263"/>
    <w:rsid w:val="00C84BA8"/>
    <w:rsid w:val="00C865F0"/>
    <w:rsid w:val="00C876F5"/>
    <w:rsid w:val="00C9012A"/>
    <w:rsid w:val="00C90F4B"/>
    <w:rsid w:val="00C91534"/>
    <w:rsid w:val="00C92F51"/>
    <w:rsid w:val="00C95F99"/>
    <w:rsid w:val="00C97134"/>
    <w:rsid w:val="00C97DF7"/>
    <w:rsid w:val="00CA06FD"/>
    <w:rsid w:val="00CA0778"/>
    <w:rsid w:val="00CA1657"/>
    <w:rsid w:val="00CA1C38"/>
    <w:rsid w:val="00CA1CE4"/>
    <w:rsid w:val="00CA3419"/>
    <w:rsid w:val="00CA3659"/>
    <w:rsid w:val="00CA3CA7"/>
    <w:rsid w:val="00CA477A"/>
    <w:rsid w:val="00CA490D"/>
    <w:rsid w:val="00CA6827"/>
    <w:rsid w:val="00CA6DDD"/>
    <w:rsid w:val="00CA7AB9"/>
    <w:rsid w:val="00CB1F54"/>
    <w:rsid w:val="00CB2E4D"/>
    <w:rsid w:val="00CB3687"/>
    <w:rsid w:val="00CB576C"/>
    <w:rsid w:val="00CB588F"/>
    <w:rsid w:val="00CB5AEA"/>
    <w:rsid w:val="00CB5F63"/>
    <w:rsid w:val="00CC067F"/>
    <w:rsid w:val="00CC1619"/>
    <w:rsid w:val="00CC34A3"/>
    <w:rsid w:val="00CC4027"/>
    <w:rsid w:val="00CC486C"/>
    <w:rsid w:val="00CC4B14"/>
    <w:rsid w:val="00CC4BBD"/>
    <w:rsid w:val="00CC5D88"/>
    <w:rsid w:val="00CC675A"/>
    <w:rsid w:val="00CC6A70"/>
    <w:rsid w:val="00CD0C43"/>
    <w:rsid w:val="00CD11BF"/>
    <w:rsid w:val="00CD3A52"/>
    <w:rsid w:val="00CD403A"/>
    <w:rsid w:val="00CD4AD4"/>
    <w:rsid w:val="00CD5A2F"/>
    <w:rsid w:val="00CD65B3"/>
    <w:rsid w:val="00CD6A59"/>
    <w:rsid w:val="00CE05F2"/>
    <w:rsid w:val="00CE0AA6"/>
    <w:rsid w:val="00CE0F40"/>
    <w:rsid w:val="00CE10E9"/>
    <w:rsid w:val="00CE1373"/>
    <w:rsid w:val="00CE1C3A"/>
    <w:rsid w:val="00CE2910"/>
    <w:rsid w:val="00CE2B5D"/>
    <w:rsid w:val="00CE4E36"/>
    <w:rsid w:val="00CE5160"/>
    <w:rsid w:val="00CE5506"/>
    <w:rsid w:val="00CE75B3"/>
    <w:rsid w:val="00CE792D"/>
    <w:rsid w:val="00CF1D43"/>
    <w:rsid w:val="00CF313D"/>
    <w:rsid w:val="00CF38EE"/>
    <w:rsid w:val="00CF40D0"/>
    <w:rsid w:val="00CF47A7"/>
    <w:rsid w:val="00CF4EEB"/>
    <w:rsid w:val="00D007E8"/>
    <w:rsid w:val="00D00DAC"/>
    <w:rsid w:val="00D01194"/>
    <w:rsid w:val="00D0370E"/>
    <w:rsid w:val="00D06CD7"/>
    <w:rsid w:val="00D0710A"/>
    <w:rsid w:val="00D12C6A"/>
    <w:rsid w:val="00D13F01"/>
    <w:rsid w:val="00D146EC"/>
    <w:rsid w:val="00D15474"/>
    <w:rsid w:val="00D207D0"/>
    <w:rsid w:val="00D209B3"/>
    <w:rsid w:val="00D2336D"/>
    <w:rsid w:val="00D233F9"/>
    <w:rsid w:val="00D23ED5"/>
    <w:rsid w:val="00D24017"/>
    <w:rsid w:val="00D251A3"/>
    <w:rsid w:val="00D269DC"/>
    <w:rsid w:val="00D27098"/>
    <w:rsid w:val="00D27DAC"/>
    <w:rsid w:val="00D30943"/>
    <w:rsid w:val="00D30C97"/>
    <w:rsid w:val="00D32891"/>
    <w:rsid w:val="00D33751"/>
    <w:rsid w:val="00D33BAA"/>
    <w:rsid w:val="00D33FE5"/>
    <w:rsid w:val="00D3500B"/>
    <w:rsid w:val="00D35906"/>
    <w:rsid w:val="00D35CA3"/>
    <w:rsid w:val="00D36EC8"/>
    <w:rsid w:val="00D37F37"/>
    <w:rsid w:val="00D4157A"/>
    <w:rsid w:val="00D41936"/>
    <w:rsid w:val="00D42700"/>
    <w:rsid w:val="00D42DFF"/>
    <w:rsid w:val="00D42E90"/>
    <w:rsid w:val="00D43504"/>
    <w:rsid w:val="00D43A0A"/>
    <w:rsid w:val="00D43EC4"/>
    <w:rsid w:val="00D44495"/>
    <w:rsid w:val="00D4548C"/>
    <w:rsid w:val="00D45977"/>
    <w:rsid w:val="00D500CD"/>
    <w:rsid w:val="00D50CDB"/>
    <w:rsid w:val="00D51156"/>
    <w:rsid w:val="00D55727"/>
    <w:rsid w:val="00D56DE4"/>
    <w:rsid w:val="00D6076C"/>
    <w:rsid w:val="00D61498"/>
    <w:rsid w:val="00D631F9"/>
    <w:rsid w:val="00D63620"/>
    <w:rsid w:val="00D6406F"/>
    <w:rsid w:val="00D640FA"/>
    <w:rsid w:val="00D645A4"/>
    <w:rsid w:val="00D65887"/>
    <w:rsid w:val="00D66EEE"/>
    <w:rsid w:val="00D725FF"/>
    <w:rsid w:val="00D72B1B"/>
    <w:rsid w:val="00D732FF"/>
    <w:rsid w:val="00D73764"/>
    <w:rsid w:val="00D7663C"/>
    <w:rsid w:val="00D771DF"/>
    <w:rsid w:val="00D776F0"/>
    <w:rsid w:val="00D77F8D"/>
    <w:rsid w:val="00D81409"/>
    <w:rsid w:val="00D8159D"/>
    <w:rsid w:val="00D81C3D"/>
    <w:rsid w:val="00D81EB5"/>
    <w:rsid w:val="00D820A4"/>
    <w:rsid w:val="00D82481"/>
    <w:rsid w:val="00D82D7E"/>
    <w:rsid w:val="00D830C2"/>
    <w:rsid w:val="00D83163"/>
    <w:rsid w:val="00D85499"/>
    <w:rsid w:val="00D85750"/>
    <w:rsid w:val="00D86788"/>
    <w:rsid w:val="00D86D24"/>
    <w:rsid w:val="00D90BF1"/>
    <w:rsid w:val="00D9107D"/>
    <w:rsid w:val="00D91E37"/>
    <w:rsid w:val="00D9219A"/>
    <w:rsid w:val="00D927CB"/>
    <w:rsid w:val="00D929ED"/>
    <w:rsid w:val="00D92F82"/>
    <w:rsid w:val="00D95B60"/>
    <w:rsid w:val="00DA01F6"/>
    <w:rsid w:val="00DA29B3"/>
    <w:rsid w:val="00DA30CF"/>
    <w:rsid w:val="00DA32C4"/>
    <w:rsid w:val="00DA3335"/>
    <w:rsid w:val="00DA4BA5"/>
    <w:rsid w:val="00DA5563"/>
    <w:rsid w:val="00DA67A0"/>
    <w:rsid w:val="00DA6ECD"/>
    <w:rsid w:val="00DA74A4"/>
    <w:rsid w:val="00DB1CE9"/>
    <w:rsid w:val="00DB263F"/>
    <w:rsid w:val="00DB2F2B"/>
    <w:rsid w:val="00DB4778"/>
    <w:rsid w:val="00DB5677"/>
    <w:rsid w:val="00DB620C"/>
    <w:rsid w:val="00DB6513"/>
    <w:rsid w:val="00DB6BAA"/>
    <w:rsid w:val="00DB6E73"/>
    <w:rsid w:val="00DB7DEE"/>
    <w:rsid w:val="00DC0DDB"/>
    <w:rsid w:val="00DC2E5F"/>
    <w:rsid w:val="00DC4C9D"/>
    <w:rsid w:val="00DC521A"/>
    <w:rsid w:val="00DC6C9A"/>
    <w:rsid w:val="00DD09E8"/>
    <w:rsid w:val="00DD1C69"/>
    <w:rsid w:val="00DD27C4"/>
    <w:rsid w:val="00DD3147"/>
    <w:rsid w:val="00DD3250"/>
    <w:rsid w:val="00DD37DA"/>
    <w:rsid w:val="00DD4206"/>
    <w:rsid w:val="00DD5356"/>
    <w:rsid w:val="00DE09C1"/>
    <w:rsid w:val="00DE0D4C"/>
    <w:rsid w:val="00DE2D6B"/>
    <w:rsid w:val="00DE3540"/>
    <w:rsid w:val="00DE3D84"/>
    <w:rsid w:val="00DE3F09"/>
    <w:rsid w:val="00DE4687"/>
    <w:rsid w:val="00DE5041"/>
    <w:rsid w:val="00DE5260"/>
    <w:rsid w:val="00DE591D"/>
    <w:rsid w:val="00DE5F0F"/>
    <w:rsid w:val="00DF0448"/>
    <w:rsid w:val="00DF1D4C"/>
    <w:rsid w:val="00DF226F"/>
    <w:rsid w:val="00DF2A1D"/>
    <w:rsid w:val="00DF2FC3"/>
    <w:rsid w:val="00DF39DA"/>
    <w:rsid w:val="00DF3D97"/>
    <w:rsid w:val="00DF42E9"/>
    <w:rsid w:val="00DF4F27"/>
    <w:rsid w:val="00DF7A9B"/>
    <w:rsid w:val="00DF7DAF"/>
    <w:rsid w:val="00DF7FE8"/>
    <w:rsid w:val="00E019CA"/>
    <w:rsid w:val="00E02146"/>
    <w:rsid w:val="00E03C5F"/>
    <w:rsid w:val="00E04B94"/>
    <w:rsid w:val="00E056A8"/>
    <w:rsid w:val="00E060D8"/>
    <w:rsid w:val="00E065F8"/>
    <w:rsid w:val="00E07271"/>
    <w:rsid w:val="00E107FD"/>
    <w:rsid w:val="00E10999"/>
    <w:rsid w:val="00E11F37"/>
    <w:rsid w:val="00E12312"/>
    <w:rsid w:val="00E12552"/>
    <w:rsid w:val="00E12DD1"/>
    <w:rsid w:val="00E1402A"/>
    <w:rsid w:val="00E1406B"/>
    <w:rsid w:val="00E14D48"/>
    <w:rsid w:val="00E14F3B"/>
    <w:rsid w:val="00E1531F"/>
    <w:rsid w:val="00E15912"/>
    <w:rsid w:val="00E16D39"/>
    <w:rsid w:val="00E217C5"/>
    <w:rsid w:val="00E21FEA"/>
    <w:rsid w:val="00E22410"/>
    <w:rsid w:val="00E2282B"/>
    <w:rsid w:val="00E2313F"/>
    <w:rsid w:val="00E25248"/>
    <w:rsid w:val="00E25277"/>
    <w:rsid w:val="00E25A1B"/>
    <w:rsid w:val="00E26FE9"/>
    <w:rsid w:val="00E2762A"/>
    <w:rsid w:val="00E27BE9"/>
    <w:rsid w:val="00E30D4A"/>
    <w:rsid w:val="00E30E50"/>
    <w:rsid w:val="00E30F4D"/>
    <w:rsid w:val="00E31816"/>
    <w:rsid w:val="00E3249A"/>
    <w:rsid w:val="00E32BE0"/>
    <w:rsid w:val="00E3373A"/>
    <w:rsid w:val="00E33B2C"/>
    <w:rsid w:val="00E40659"/>
    <w:rsid w:val="00E4072D"/>
    <w:rsid w:val="00E4177E"/>
    <w:rsid w:val="00E41970"/>
    <w:rsid w:val="00E4565A"/>
    <w:rsid w:val="00E46A99"/>
    <w:rsid w:val="00E50DE5"/>
    <w:rsid w:val="00E51764"/>
    <w:rsid w:val="00E51EC4"/>
    <w:rsid w:val="00E529BB"/>
    <w:rsid w:val="00E53799"/>
    <w:rsid w:val="00E53E11"/>
    <w:rsid w:val="00E54FD4"/>
    <w:rsid w:val="00E56AEB"/>
    <w:rsid w:val="00E607FA"/>
    <w:rsid w:val="00E62586"/>
    <w:rsid w:val="00E62992"/>
    <w:rsid w:val="00E67B1F"/>
    <w:rsid w:val="00E70427"/>
    <w:rsid w:val="00E70D0F"/>
    <w:rsid w:val="00E72393"/>
    <w:rsid w:val="00E73793"/>
    <w:rsid w:val="00E73AAA"/>
    <w:rsid w:val="00E73DFD"/>
    <w:rsid w:val="00E7430E"/>
    <w:rsid w:val="00E7669B"/>
    <w:rsid w:val="00E803E1"/>
    <w:rsid w:val="00E80463"/>
    <w:rsid w:val="00E80D51"/>
    <w:rsid w:val="00E84EB2"/>
    <w:rsid w:val="00E85B4C"/>
    <w:rsid w:val="00E85CDE"/>
    <w:rsid w:val="00E86A3B"/>
    <w:rsid w:val="00E86E3D"/>
    <w:rsid w:val="00E870F4"/>
    <w:rsid w:val="00E8739F"/>
    <w:rsid w:val="00E92206"/>
    <w:rsid w:val="00E92406"/>
    <w:rsid w:val="00E92762"/>
    <w:rsid w:val="00E929DA"/>
    <w:rsid w:val="00E9489B"/>
    <w:rsid w:val="00EA0CD3"/>
    <w:rsid w:val="00EA16E4"/>
    <w:rsid w:val="00EA263E"/>
    <w:rsid w:val="00EA5401"/>
    <w:rsid w:val="00EA5733"/>
    <w:rsid w:val="00EA5828"/>
    <w:rsid w:val="00EA5C1E"/>
    <w:rsid w:val="00EA5CE9"/>
    <w:rsid w:val="00EA6A57"/>
    <w:rsid w:val="00EA6C6D"/>
    <w:rsid w:val="00EB2738"/>
    <w:rsid w:val="00EB29A9"/>
    <w:rsid w:val="00EB38E3"/>
    <w:rsid w:val="00EB5323"/>
    <w:rsid w:val="00EB61ED"/>
    <w:rsid w:val="00EB7121"/>
    <w:rsid w:val="00EB7C45"/>
    <w:rsid w:val="00EC19DB"/>
    <w:rsid w:val="00EC21FF"/>
    <w:rsid w:val="00EC2FB6"/>
    <w:rsid w:val="00EC4636"/>
    <w:rsid w:val="00EC491E"/>
    <w:rsid w:val="00EC4A55"/>
    <w:rsid w:val="00EC4D16"/>
    <w:rsid w:val="00EC5545"/>
    <w:rsid w:val="00EC578B"/>
    <w:rsid w:val="00EC6444"/>
    <w:rsid w:val="00EC6D63"/>
    <w:rsid w:val="00ED0AC8"/>
    <w:rsid w:val="00ED0D6B"/>
    <w:rsid w:val="00ED140F"/>
    <w:rsid w:val="00ED3E73"/>
    <w:rsid w:val="00ED4061"/>
    <w:rsid w:val="00ED4173"/>
    <w:rsid w:val="00ED46F2"/>
    <w:rsid w:val="00ED4A80"/>
    <w:rsid w:val="00ED69A0"/>
    <w:rsid w:val="00ED7629"/>
    <w:rsid w:val="00EE03F0"/>
    <w:rsid w:val="00EE05FC"/>
    <w:rsid w:val="00EE0D77"/>
    <w:rsid w:val="00EE0E40"/>
    <w:rsid w:val="00EE10CA"/>
    <w:rsid w:val="00EE2E8E"/>
    <w:rsid w:val="00EE5B8F"/>
    <w:rsid w:val="00EF0827"/>
    <w:rsid w:val="00EF2FBA"/>
    <w:rsid w:val="00EF3F5E"/>
    <w:rsid w:val="00EF43A1"/>
    <w:rsid w:val="00EF51C1"/>
    <w:rsid w:val="00EF52CB"/>
    <w:rsid w:val="00EF5F3B"/>
    <w:rsid w:val="00EF6A4A"/>
    <w:rsid w:val="00EF7549"/>
    <w:rsid w:val="00F00362"/>
    <w:rsid w:val="00F0142C"/>
    <w:rsid w:val="00F02013"/>
    <w:rsid w:val="00F0381E"/>
    <w:rsid w:val="00F0460C"/>
    <w:rsid w:val="00F05829"/>
    <w:rsid w:val="00F12406"/>
    <w:rsid w:val="00F13AD2"/>
    <w:rsid w:val="00F16FF0"/>
    <w:rsid w:val="00F178D5"/>
    <w:rsid w:val="00F17C5F"/>
    <w:rsid w:val="00F210B5"/>
    <w:rsid w:val="00F2124D"/>
    <w:rsid w:val="00F215B2"/>
    <w:rsid w:val="00F21D8F"/>
    <w:rsid w:val="00F21F03"/>
    <w:rsid w:val="00F22486"/>
    <w:rsid w:val="00F22FCE"/>
    <w:rsid w:val="00F24114"/>
    <w:rsid w:val="00F24B27"/>
    <w:rsid w:val="00F25D11"/>
    <w:rsid w:val="00F2641D"/>
    <w:rsid w:val="00F27A65"/>
    <w:rsid w:val="00F3208C"/>
    <w:rsid w:val="00F33486"/>
    <w:rsid w:val="00F3400A"/>
    <w:rsid w:val="00F35FB4"/>
    <w:rsid w:val="00F3657C"/>
    <w:rsid w:val="00F3687C"/>
    <w:rsid w:val="00F36EF3"/>
    <w:rsid w:val="00F40FAF"/>
    <w:rsid w:val="00F4101C"/>
    <w:rsid w:val="00F41337"/>
    <w:rsid w:val="00F41416"/>
    <w:rsid w:val="00F41526"/>
    <w:rsid w:val="00F4158D"/>
    <w:rsid w:val="00F416BD"/>
    <w:rsid w:val="00F41703"/>
    <w:rsid w:val="00F43B84"/>
    <w:rsid w:val="00F44796"/>
    <w:rsid w:val="00F44A2F"/>
    <w:rsid w:val="00F450C7"/>
    <w:rsid w:val="00F45858"/>
    <w:rsid w:val="00F46083"/>
    <w:rsid w:val="00F46592"/>
    <w:rsid w:val="00F510AF"/>
    <w:rsid w:val="00F5122E"/>
    <w:rsid w:val="00F54579"/>
    <w:rsid w:val="00F5474B"/>
    <w:rsid w:val="00F56404"/>
    <w:rsid w:val="00F602B6"/>
    <w:rsid w:val="00F605E2"/>
    <w:rsid w:val="00F61917"/>
    <w:rsid w:val="00F61BB7"/>
    <w:rsid w:val="00F62C5A"/>
    <w:rsid w:val="00F632B2"/>
    <w:rsid w:val="00F63831"/>
    <w:rsid w:val="00F64A36"/>
    <w:rsid w:val="00F64BCC"/>
    <w:rsid w:val="00F66908"/>
    <w:rsid w:val="00F7018C"/>
    <w:rsid w:val="00F7135B"/>
    <w:rsid w:val="00F72F4C"/>
    <w:rsid w:val="00F7312E"/>
    <w:rsid w:val="00F740BD"/>
    <w:rsid w:val="00F750DB"/>
    <w:rsid w:val="00F76D69"/>
    <w:rsid w:val="00F805E7"/>
    <w:rsid w:val="00F8172D"/>
    <w:rsid w:val="00F81BD7"/>
    <w:rsid w:val="00F82EF3"/>
    <w:rsid w:val="00F83B25"/>
    <w:rsid w:val="00F83DE9"/>
    <w:rsid w:val="00F85633"/>
    <w:rsid w:val="00F85674"/>
    <w:rsid w:val="00F867A7"/>
    <w:rsid w:val="00F86A63"/>
    <w:rsid w:val="00F87227"/>
    <w:rsid w:val="00F915B2"/>
    <w:rsid w:val="00F93156"/>
    <w:rsid w:val="00F94406"/>
    <w:rsid w:val="00F95548"/>
    <w:rsid w:val="00F9609D"/>
    <w:rsid w:val="00F968F4"/>
    <w:rsid w:val="00F9715C"/>
    <w:rsid w:val="00F97421"/>
    <w:rsid w:val="00FA1D7D"/>
    <w:rsid w:val="00FA22E0"/>
    <w:rsid w:val="00FA5537"/>
    <w:rsid w:val="00FA7C70"/>
    <w:rsid w:val="00FB03C0"/>
    <w:rsid w:val="00FB0E97"/>
    <w:rsid w:val="00FB1212"/>
    <w:rsid w:val="00FB1582"/>
    <w:rsid w:val="00FB40D1"/>
    <w:rsid w:val="00FB4497"/>
    <w:rsid w:val="00FB4535"/>
    <w:rsid w:val="00FB574B"/>
    <w:rsid w:val="00FB5DE5"/>
    <w:rsid w:val="00FB671B"/>
    <w:rsid w:val="00FB7548"/>
    <w:rsid w:val="00FC0CB1"/>
    <w:rsid w:val="00FC0DCD"/>
    <w:rsid w:val="00FC1675"/>
    <w:rsid w:val="00FC2314"/>
    <w:rsid w:val="00FC3AD3"/>
    <w:rsid w:val="00FC3FF0"/>
    <w:rsid w:val="00FC57EF"/>
    <w:rsid w:val="00FC5C0A"/>
    <w:rsid w:val="00FC5E6F"/>
    <w:rsid w:val="00FC7EA7"/>
    <w:rsid w:val="00FD17C7"/>
    <w:rsid w:val="00FD1971"/>
    <w:rsid w:val="00FD1E7E"/>
    <w:rsid w:val="00FD26AF"/>
    <w:rsid w:val="00FD2EBA"/>
    <w:rsid w:val="00FD4375"/>
    <w:rsid w:val="00FD4B0D"/>
    <w:rsid w:val="00FD697B"/>
    <w:rsid w:val="00FE208D"/>
    <w:rsid w:val="00FE27B9"/>
    <w:rsid w:val="00FE5DC2"/>
    <w:rsid w:val="00FE654D"/>
    <w:rsid w:val="00FE69A0"/>
    <w:rsid w:val="00FE6B95"/>
    <w:rsid w:val="00FE6C8E"/>
    <w:rsid w:val="00FF049B"/>
    <w:rsid w:val="00FF0B3B"/>
    <w:rsid w:val="00FF5B43"/>
    <w:rsid w:val="00FF702F"/>
    <w:rsid w:val="00FF7247"/>
    <w:rsid w:val="00FF77CE"/>
    <w:rsid w:val="00FF791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B2E5F"/>
  <w15:chartTrackingRefBased/>
  <w15:docId w15:val="{D044E7F4-17A7-F048-BB3A-9EE7394D7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55FA6"/>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Ttulo2">
    <w:name w:val="heading 2"/>
    <w:basedOn w:val="Normal"/>
    <w:next w:val="Normal"/>
    <w:link w:val="Ttulo2Car"/>
    <w:qFormat/>
    <w:rsid w:val="00455FA6"/>
    <w:pPr>
      <w:keepNext/>
      <w:spacing w:line="480" w:lineRule="auto"/>
      <w:outlineLvl w:val="1"/>
    </w:pPr>
    <w:rPr>
      <w:rFonts w:ascii="Times New Roman" w:eastAsia="Batang" w:hAnsi="Times New Roman" w:cs="Times New Roman"/>
      <w:kern w:val="0"/>
      <w:szCs w:val="20"/>
      <w:lang w:val="es-ES_tradnl"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70AE"/>
    <w:pPr>
      <w:tabs>
        <w:tab w:val="center" w:pos="4419"/>
        <w:tab w:val="right" w:pos="8838"/>
      </w:tabs>
    </w:pPr>
  </w:style>
  <w:style w:type="character" w:customStyle="1" w:styleId="EncabezadoCar">
    <w:name w:val="Encabezado Car"/>
    <w:basedOn w:val="Fuentedeprrafopredeter"/>
    <w:link w:val="Encabezado"/>
    <w:uiPriority w:val="99"/>
    <w:rsid w:val="000970AE"/>
  </w:style>
  <w:style w:type="paragraph" w:styleId="Piedepgina">
    <w:name w:val="footer"/>
    <w:basedOn w:val="Normal"/>
    <w:link w:val="PiedepginaCar"/>
    <w:unhideWhenUsed/>
    <w:rsid w:val="000970AE"/>
    <w:pPr>
      <w:tabs>
        <w:tab w:val="center" w:pos="4419"/>
        <w:tab w:val="right" w:pos="8838"/>
      </w:tabs>
    </w:pPr>
  </w:style>
  <w:style w:type="character" w:customStyle="1" w:styleId="PiedepginaCar">
    <w:name w:val="Pie de página Car"/>
    <w:basedOn w:val="Fuentedeprrafopredeter"/>
    <w:link w:val="Piedepgina"/>
    <w:uiPriority w:val="99"/>
    <w:rsid w:val="000970AE"/>
  </w:style>
  <w:style w:type="character" w:styleId="Hipervnculo">
    <w:name w:val="Hyperlink"/>
    <w:basedOn w:val="Fuentedeprrafopredeter"/>
    <w:rsid w:val="00140C3E"/>
    <w:rPr>
      <w:color w:val="0000FF"/>
      <w:u w:val="single"/>
    </w:rPr>
  </w:style>
  <w:style w:type="character" w:styleId="Nmerodepgina">
    <w:name w:val="page number"/>
    <w:basedOn w:val="Fuentedeprrafopredeter"/>
    <w:uiPriority w:val="99"/>
    <w:semiHidden/>
    <w:unhideWhenUsed/>
    <w:rsid w:val="00140C3E"/>
  </w:style>
  <w:style w:type="table" w:styleId="Tablaconcuadrcula">
    <w:name w:val="Table Grid"/>
    <w:basedOn w:val="Tablanormal"/>
    <w:uiPriority w:val="99"/>
    <w:rsid w:val="004A0F41"/>
    <w:pPr>
      <w:jc w:val="both"/>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A0F41"/>
    <w:rPr>
      <w:kern w:val="0"/>
      <w:sz w:val="22"/>
      <w:szCs w:val="22"/>
      <w14:ligatures w14:val="none"/>
    </w:rPr>
  </w:style>
  <w:style w:type="paragraph" w:styleId="Prrafodelista">
    <w:name w:val="List Paragraph"/>
    <w:aliases w:val="3,Lista vistosa - Énfasis 11,List Paragraph,Párrafo de lista Car Car Car,Bullet 1,Use Case List Paragraph,Segundo nivel de viñetas"/>
    <w:basedOn w:val="Normal"/>
    <w:link w:val="PrrafodelistaCar"/>
    <w:uiPriority w:val="34"/>
    <w:qFormat/>
    <w:rsid w:val="004A66A1"/>
    <w:pPr>
      <w:ind w:left="720"/>
      <w:contextualSpacing/>
    </w:pPr>
  </w:style>
  <w:style w:type="character" w:styleId="Hipervnculovisitado">
    <w:name w:val="FollowedHyperlink"/>
    <w:basedOn w:val="Fuentedeprrafopredeter"/>
    <w:uiPriority w:val="99"/>
    <w:semiHidden/>
    <w:unhideWhenUsed/>
    <w:rsid w:val="00CC34A3"/>
    <w:rPr>
      <w:color w:val="954F72" w:themeColor="followedHyperlink"/>
      <w:u w:val="single"/>
    </w:rPr>
  </w:style>
  <w:style w:type="character" w:styleId="Mencinsinresolver">
    <w:name w:val="Unresolved Mention"/>
    <w:basedOn w:val="Fuentedeprrafopredeter"/>
    <w:uiPriority w:val="99"/>
    <w:semiHidden/>
    <w:unhideWhenUsed/>
    <w:rsid w:val="00CC34A3"/>
    <w:rPr>
      <w:color w:val="605E5C"/>
      <w:shd w:val="clear" w:color="auto" w:fill="E1DFDD"/>
    </w:rPr>
  </w:style>
  <w:style w:type="character" w:customStyle="1" w:styleId="PrrafodelistaCar">
    <w:name w:val="Párrafo de lista Car"/>
    <w:aliases w:val="3 Car,Lista vistosa - Énfasis 11 Car,List Paragraph Car,Párrafo de lista Car Car Car Car,Bullet 1 Car,Use Case List Paragraph Car,Segundo nivel de viñetas Car"/>
    <w:link w:val="Prrafodelista"/>
    <w:uiPriority w:val="34"/>
    <w:qFormat/>
    <w:locked/>
    <w:rsid w:val="005D3704"/>
  </w:style>
  <w:style w:type="paragraph" w:customStyle="1" w:styleId="Default">
    <w:name w:val="Default"/>
    <w:link w:val="DefaultCar"/>
    <w:qFormat/>
    <w:rsid w:val="0079316D"/>
    <w:pPr>
      <w:autoSpaceDE w:val="0"/>
      <w:autoSpaceDN w:val="0"/>
      <w:adjustRightInd w:val="0"/>
    </w:pPr>
    <w:rPr>
      <w:rFonts w:ascii="Arial" w:eastAsia="MS Mincho" w:hAnsi="Arial" w:cs="Arial"/>
      <w:color w:val="000000"/>
      <w:kern w:val="0"/>
      <w:lang w:eastAsia="es-CR"/>
      <w14:ligatures w14:val="none"/>
    </w:rPr>
  </w:style>
  <w:style w:type="character" w:customStyle="1" w:styleId="DefaultCar">
    <w:name w:val="Default Car"/>
    <w:link w:val="Default"/>
    <w:locked/>
    <w:rsid w:val="0079316D"/>
    <w:rPr>
      <w:rFonts w:ascii="Arial" w:eastAsia="MS Mincho" w:hAnsi="Arial" w:cs="Arial"/>
      <w:color w:val="000000"/>
      <w:kern w:val="0"/>
      <w:lang w:eastAsia="es-CR"/>
      <w14:ligatures w14:val="none"/>
    </w:rPr>
  </w:style>
  <w:style w:type="character" w:customStyle="1" w:styleId="Ttulo1Car">
    <w:name w:val="Título 1 Car"/>
    <w:basedOn w:val="Fuentedeprrafopredeter"/>
    <w:link w:val="Ttulo1"/>
    <w:uiPriority w:val="9"/>
    <w:rsid w:val="00455FA6"/>
    <w:rPr>
      <w:rFonts w:asciiTheme="majorHAnsi" w:eastAsiaTheme="majorEastAsia" w:hAnsiTheme="majorHAnsi" w:cstheme="majorBidi"/>
      <w:color w:val="2F5496" w:themeColor="accent1" w:themeShade="BF"/>
      <w:kern w:val="0"/>
      <w:sz w:val="32"/>
      <w:szCs w:val="32"/>
      <w14:ligatures w14:val="none"/>
    </w:rPr>
  </w:style>
  <w:style w:type="character" w:customStyle="1" w:styleId="Ttulo2Car">
    <w:name w:val="Título 2 Car"/>
    <w:basedOn w:val="Fuentedeprrafopredeter"/>
    <w:link w:val="Ttulo2"/>
    <w:rsid w:val="00455FA6"/>
    <w:rPr>
      <w:rFonts w:ascii="Times New Roman" w:eastAsia="Batang" w:hAnsi="Times New Roman" w:cs="Times New Roman"/>
      <w:kern w:val="0"/>
      <w:szCs w:val="20"/>
      <w:lang w:val="es-ES_tradnl" w:eastAsia="es-ES"/>
      <w14:ligatures w14:val="none"/>
    </w:rPr>
  </w:style>
  <w:style w:type="table" w:customStyle="1" w:styleId="TableGrid">
    <w:name w:val="TableGrid"/>
    <w:rsid w:val="00455FA6"/>
    <w:rPr>
      <w:rFonts w:eastAsiaTheme="minorEastAsia"/>
      <w:lang w:eastAsia="es-CR"/>
    </w:rPr>
    <w:tblPr>
      <w:tblCellMar>
        <w:top w:w="0" w:type="dxa"/>
        <w:left w:w="0" w:type="dxa"/>
        <w:bottom w:w="0" w:type="dxa"/>
        <w:right w:w="0" w:type="dxa"/>
      </w:tblCellMar>
    </w:tblPr>
  </w:style>
  <w:style w:type="character" w:styleId="nfasis">
    <w:name w:val="Emphasis"/>
    <w:basedOn w:val="Fuentedeprrafopredeter"/>
    <w:qFormat/>
    <w:rsid w:val="00455FA6"/>
    <w:rPr>
      <w:i/>
      <w:iCs/>
    </w:rPr>
  </w:style>
  <w:style w:type="character" w:styleId="Textodelmarcadordeposicin">
    <w:name w:val="Placeholder Text"/>
    <w:basedOn w:val="Fuentedeprrafopredeter"/>
    <w:uiPriority w:val="99"/>
    <w:semiHidden/>
    <w:rsid w:val="0010314C"/>
    <w:rPr>
      <w:color w:val="666666"/>
    </w:rPr>
  </w:style>
  <w:style w:type="character" w:styleId="SmartLink">
    <w:name w:val="Smart Link"/>
    <w:basedOn w:val="Fuentedeprrafopredeter"/>
    <w:uiPriority w:val="99"/>
    <w:semiHidden/>
    <w:unhideWhenUsed/>
    <w:rsid w:val="00A617C2"/>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958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muni-carta.go.cr" TargetMode="External"/><Relationship Id="rId1" Type="http://schemas.openxmlformats.org/officeDocument/2006/relationships/hyperlink" Target="http://www.muni-carta.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2547B-7A01-4CC4-A2D9-74FF08F63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4893</Words>
  <Characters>26913</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Dannyqm</dc:creator>
  <cp:keywords/>
  <dc:description/>
  <cp:lastModifiedBy>Esmey Vega Navarro</cp:lastModifiedBy>
  <cp:revision>2</cp:revision>
  <cp:lastPrinted>2024-11-08T20:33:00Z</cp:lastPrinted>
  <dcterms:created xsi:type="dcterms:W3CDTF">2025-11-24T19:42:00Z</dcterms:created>
  <dcterms:modified xsi:type="dcterms:W3CDTF">2025-11-24T19:42:00Z</dcterms:modified>
</cp:coreProperties>
</file>